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ttf" ContentType="application/x-font-ttf"/>
  <Default Extension="xml" ContentType="application/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40" w:lineRule="auto"/>
        <w:rPr>
          <w:rFonts w:ascii="Tahoma" w:cs="Tahoma" w:eastAsia="Tahoma" w:hAnsi="Tahoma"/>
          <w:color w:val="00b0f0"/>
          <w:sz w:val="48"/>
          <w:szCs w:val="48"/>
        </w:rPr>
      </w:pPr>
      <w:r w:rsidDel="00000000" w:rsidR="00000000" w:rsidRPr="00000000">
        <w:rPr>
          <w:rFonts w:ascii="Tahoma" w:cs="Tahoma" w:eastAsia="Tahoma" w:hAnsi="Tahoma"/>
          <w:color w:val="00b0f0"/>
          <w:sz w:val="48"/>
          <w:szCs w:val="48"/>
          <w:rtl w:val="0"/>
        </w:rPr>
        <w:t xml:space="preserve">Tony Stephens Education Support</w:t>
      </w:r>
    </w:p>
    <w:p w:rsidR="00000000" w:rsidDel="00000000" w:rsidP="00000000" w:rsidRDefault="00000000" w:rsidRPr="00000000" w14:paraId="00000002">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http://tonystephens.org.uk</w:t>
      </w:r>
    </w:p>
    <w:p w:rsidR="00000000" w:rsidDel="00000000" w:rsidP="00000000" w:rsidRDefault="00000000" w:rsidRPr="00000000" w14:paraId="00000003">
      <w:pPr>
        <w:spacing w:after="160" w:line="240" w:lineRule="auto"/>
        <w:ind w:left="357" w:firstLine="0"/>
        <w:rPr>
          <w:rFonts w:ascii="Tahoma" w:cs="Tahoma" w:eastAsia="Tahoma" w:hAnsi="Tahoma"/>
          <w:color w:val="00b0f0"/>
          <w:sz w:val="28"/>
          <w:szCs w:val="28"/>
        </w:rPr>
      </w:pPr>
      <w:hyperlink r:id="rId6">
        <w:r w:rsidDel="00000000" w:rsidR="00000000" w:rsidRPr="00000000">
          <w:rPr>
            <w:rFonts w:ascii="Tahoma" w:cs="Tahoma" w:eastAsia="Tahoma" w:hAnsi="Tahoma"/>
            <w:color w:val="00b0f0"/>
            <w:sz w:val="28"/>
            <w:szCs w:val="28"/>
            <w:u w:val="single"/>
            <w:rtl w:val="0"/>
          </w:rPr>
          <w:t xml:space="preserve">tonystephens856@gmail.com</w:t>
        </w:r>
      </w:hyperlink>
      <w:r w:rsidDel="00000000" w:rsidR="00000000" w:rsidRPr="00000000">
        <w:rPr>
          <w:rtl w:val="0"/>
        </w:rPr>
      </w:r>
    </w:p>
    <w:p w:rsidR="00000000" w:rsidDel="00000000" w:rsidP="00000000" w:rsidRDefault="00000000" w:rsidRPr="00000000" w14:paraId="00000004">
      <w:pPr>
        <w:spacing w:after="160" w:line="240" w:lineRule="auto"/>
        <w:ind w:left="357" w:firstLine="0"/>
        <w:rPr>
          <w:rFonts w:ascii="Tahoma" w:cs="Tahoma" w:eastAsia="Tahoma" w:hAnsi="Tahoma"/>
          <w:color w:val="00b0f0"/>
          <w:sz w:val="28"/>
          <w:szCs w:val="28"/>
        </w:rPr>
      </w:pPr>
      <w:r w:rsidDel="00000000" w:rsidR="00000000" w:rsidRPr="00000000">
        <w:rPr>
          <w:rFonts w:ascii="Tahoma" w:cs="Tahoma" w:eastAsia="Tahoma" w:hAnsi="Tahoma"/>
          <w:color w:val="00b0f0"/>
          <w:sz w:val="28"/>
          <w:szCs w:val="28"/>
          <w:rtl w:val="0"/>
        </w:rPr>
        <w:t xml:space="preserve">07977804899</w:t>
      </w:r>
    </w:p>
    <w:p w:rsidR="00000000" w:rsidDel="00000000" w:rsidP="00000000" w:rsidRDefault="00000000" w:rsidRPr="00000000" w14:paraId="00000005">
      <w:pPr>
        <w:spacing w:after="160" w:line="240" w:lineRule="auto"/>
        <w:ind w:left="357" w:firstLine="0"/>
        <w:rPr>
          <w:rFonts w:ascii="Tahoma" w:cs="Tahoma" w:eastAsia="Tahoma" w:hAnsi="Tahoma"/>
          <w:b w:val="1"/>
          <w:bCs w:val="1"/>
          <w:sz w:val="32"/>
          <w:szCs w:val="32"/>
          <w:u w:val="single"/>
        </w:rPr>
      </w:pPr>
      <w:r w:rsidDel="00000000" w:rsidR="00000000" w:rsidRPr="00000000">
        <w:rPr>
          <w:rFonts w:ascii="Tahoma" w:cs="Tahoma" w:eastAsia="Tahoma" w:hAnsi="Tahoma"/>
          <w:b w:val="1"/>
          <w:bCs w:val="1"/>
          <w:sz w:val="32"/>
          <w:szCs w:val="32"/>
          <w:u w:val="single"/>
          <w:rtl w:val="0"/>
        </w:rPr>
        <w:t xml:space="preserve">351 Academy and School News and Resources Update, Jan 17-23 2026 </w:t>
      </w:r>
    </w:p>
    <w:p w:rsidR="00000000" w:rsidDel="00000000" w:rsidP="00000000" w:rsidRDefault="00000000" w:rsidRPr="00000000" w14:paraId="00000006">
      <w:pPr>
        <w:spacing w:after="160" w:line="240" w:lineRule="auto"/>
        <w:ind w:left="357" w:firstLine="0"/>
        <w:rPr>
          <w:rFonts w:ascii="Tahoma" w:cs="Tahoma" w:eastAsia="Tahoma" w:hAnsi="Tahoma"/>
          <w:i w:val="1"/>
          <w:iCs w:val="1"/>
        </w:rPr>
      </w:pPr>
      <w:r w:rsidDel="00000000" w:rsidR="00000000" w:rsidRPr="00000000">
        <w:rPr>
          <w:rFonts w:ascii="Tahoma" w:cs="Tahoma" w:eastAsia="Tahoma" w:hAnsi="Tahoma"/>
          <w:i w:val="1"/>
          <w:iCs w:val="1"/>
          <w:rtl w:val="0"/>
        </w:rPr>
        <w:t xml:space="preserve">Copyright, Tony Stephens</w:t>
      </w:r>
    </w:p>
    <w:p w:rsidR="00000000" w:rsidDel="00000000" w:rsidP="00000000" w:rsidRDefault="00000000" w:rsidRPr="00000000" w14:paraId="00000007">
      <w:pPr>
        <w:spacing w:after="160" w:line="240" w:lineRule="auto"/>
        <w:ind w:left="357" w:firstLine="0"/>
        <w:rPr>
          <w:rFonts w:ascii="Tahoma" w:cs="Tahoma" w:eastAsia="Tahoma" w:hAnsi="Tahoma"/>
          <w:b w:val="1"/>
          <w:bCs w:val="1"/>
          <w:i w:val="1"/>
          <w:iCs w:val="1"/>
          <w:sz w:val="24"/>
          <w:szCs w:val="24"/>
        </w:rPr>
      </w:pPr>
      <w:r w:rsidDel="00000000" w:rsidR="00000000" w:rsidRPr="00000000">
        <w:rPr>
          <w:rFonts w:ascii="Tahoma" w:cs="Tahoma" w:eastAsia="Tahoma" w:hAnsi="Tahoma"/>
          <w:b w:val="1"/>
          <w:bCs w:val="1"/>
          <w:i w:val="1"/>
          <w:iCs w:val="1"/>
          <w:sz w:val="24"/>
          <w:szCs w:val="24"/>
          <w:rtl w:val="0"/>
        </w:rPr>
        <w:t xml:space="preserve">Website references are given where needed in all cases</w:t>
      </w:r>
    </w:p>
    <w:p w:rsidR="00000000" w:rsidDel="00000000" w:rsidP="00000000" w:rsidRDefault="00000000" w:rsidRPr="00000000" w14:paraId="00000008">
      <w:pPr>
        <w:spacing w:after="160" w:line="240" w:lineRule="auto"/>
        <w:ind w:left="357" w:firstLine="0"/>
        <w:rPr>
          <w:rFonts w:ascii="Tahoma" w:cs="Tahoma" w:eastAsia="Tahoma" w:hAnsi="Tahoma"/>
          <w:b w:val="1"/>
          <w:bCs w:val="1"/>
          <w:color w:val="1155cc"/>
          <w:sz w:val="24"/>
          <w:szCs w:val="24"/>
        </w:rPr>
      </w:pPr>
      <w:r w:rsidDel="00000000" w:rsidR="00000000" w:rsidRPr="00000000">
        <w:rPr>
          <w:rFonts w:ascii="Tahoma" w:cs="Tahoma" w:eastAsia="Tahoma" w:hAnsi="Tahoma"/>
          <w:b w:val="1"/>
          <w:bCs w:val="1"/>
          <w:color w:val="1155cc"/>
          <w:sz w:val="24"/>
          <w:szCs w:val="24"/>
          <w:rtl w:val="0"/>
        </w:rPr>
        <w:t xml:space="preserve">Attendance</w:t>
      </w:r>
    </w:p>
    <w:p w:rsidR="00000000" w:rsidDel="00000000" w:rsidP="00000000" w:rsidRDefault="00000000" w:rsidRPr="00000000" w14:paraId="00000009">
      <w:pPr>
        <w:numPr>
          <w:ilvl w:val="0"/>
          <w:numId w:val="14"/>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Attendance</w:t>
      </w:r>
      <w:r w:rsidDel="00000000" w:rsidR="00000000" w:rsidRPr="00000000">
        <w:rPr>
          <w:color w:val="212937"/>
          <w:sz w:val="24"/>
          <w:szCs w:val="24"/>
          <w:rtl w:val="0"/>
        </w:rPr>
        <w:t xml:space="preserve">. </w:t>
      </w:r>
      <w:hyperlink r:id="rId7">
        <w:r w:rsidDel="00000000" w:rsidR="00000000" w:rsidRPr="00000000">
          <w:rPr>
            <w:color w:val="1155cc"/>
            <w:sz w:val="24"/>
            <w:szCs w:val="24"/>
            <w:u w:val="single"/>
            <w:rtl w:val="0"/>
          </w:rPr>
          <w:t xml:space="preserve">https://www.gov.uk/government/statistics/pupil-attendance-in-schools</w:t>
        </w:r>
      </w:hyperlink>
      <w:r w:rsidDel="00000000" w:rsidR="00000000" w:rsidRPr="00000000">
        <w:rPr>
          <w:color w:val="212937"/>
          <w:sz w:val="24"/>
          <w:szCs w:val="24"/>
          <w:rtl w:val="0"/>
        </w:rPr>
        <w:t xml:space="preserve"> </w:t>
      </w:r>
      <w:r w:rsidDel="00000000" w:rsidR="00000000" w:rsidRPr="00000000">
        <w:rPr>
          <w:b w:val="1"/>
          <w:bCs w:val="1"/>
          <w:color w:val="212937"/>
          <w:sz w:val="24"/>
          <w:szCs w:val="24"/>
          <w:rtl w:val="0"/>
        </w:rPr>
        <w:t xml:space="preserve">The attendance rate (proportion of possible sessions attended) was 93.10% across all schools in the week commencing 05 January 2026, meaning the absence rate was 6.90%. </w:t>
      </w:r>
      <w:r w:rsidDel="00000000" w:rsidR="00000000" w:rsidRPr="00000000">
        <w:rPr>
          <w:color w:val="212937"/>
          <w:sz w:val="24"/>
          <w:szCs w:val="24"/>
          <w:rtl w:val="0"/>
        </w:rPr>
        <w:t xml:space="preserve">Absence was 0.04 percentage points higher across all schools in the week commencing 05 January 2026 than in the equivalent week of the previous academic year (week commencing 06 January 2025). This reflects a decrease in authorised absence and an increase in unauthorised absence. </w:t>
      </w:r>
      <w:r w:rsidDel="00000000" w:rsidR="00000000" w:rsidRPr="00000000">
        <w:rPr>
          <w:b w:val="1"/>
          <w:bCs w:val="1"/>
          <w:color w:val="212937"/>
          <w:sz w:val="24"/>
          <w:szCs w:val="24"/>
          <w:rtl w:val="0"/>
        </w:rPr>
        <w:t xml:space="preserve">By school type</w:t>
      </w:r>
      <w:r w:rsidDel="00000000" w:rsidR="00000000" w:rsidRPr="00000000">
        <w:rPr>
          <w:color w:val="212937"/>
          <w:sz w:val="24"/>
          <w:szCs w:val="24"/>
          <w:rtl w:val="0"/>
        </w:rPr>
        <w:t xml:space="preserve">, the absence rates across the week commencing 05 January 2026 were:</w:t>
      </w:r>
    </w:p>
    <w:p w:rsidR="00000000" w:rsidDel="00000000" w:rsidP="00000000" w:rsidRDefault="00000000" w:rsidRPr="00000000" w14:paraId="0000000A">
      <w:pPr>
        <w:numPr>
          <w:ilvl w:val="1"/>
          <w:numId w:val="14"/>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5.60% in state-funded </w:t>
      </w:r>
      <w:r w:rsidDel="00000000" w:rsidR="00000000" w:rsidRPr="00000000">
        <w:rPr>
          <w:b w:val="1"/>
          <w:bCs w:val="1"/>
          <w:color w:val="212937"/>
          <w:sz w:val="24"/>
          <w:szCs w:val="24"/>
          <w:rtl w:val="0"/>
        </w:rPr>
        <w:t xml:space="preserve">primary</w:t>
      </w:r>
      <w:r w:rsidDel="00000000" w:rsidR="00000000" w:rsidRPr="00000000">
        <w:rPr>
          <w:color w:val="212937"/>
          <w:sz w:val="24"/>
          <w:szCs w:val="24"/>
          <w:rtl w:val="0"/>
        </w:rPr>
        <w:t xml:space="preserve"> schools (3.36% authorised and 2.24% unauthorised)</w:t>
      </w:r>
    </w:p>
    <w:p w:rsidR="00000000" w:rsidDel="00000000" w:rsidP="00000000" w:rsidRDefault="00000000" w:rsidRPr="00000000" w14:paraId="0000000B">
      <w:pPr>
        <w:numPr>
          <w:ilvl w:val="1"/>
          <w:numId w:val="14"/>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8.10% in state-funded </w:t>
      </w:r>
      <w:r w:rsidDel="00000000" w:rsidR="00000000" w:rsidRPr="00000000">
        <w:rPr>
          <w:b w:val="1"/>
          <w:bCs w:val="1"/>
          <w:color w:val="212937"/>
          <w:sz w:val="24"/>
          <w:szCs w:val="24"/>
          <w:rtl w:val="0"/>
        </w:rPr>
        <w:t xml:space="preserve">secondary </w:t>
      </w:r>
      <w:r w:rsidDel="00000000" w:rsidR="00000000" w:rsidRPr="00000000">
        <w:rPr>
          <w:color w:val="212937"/>
          <w:sz w:val="24"/>
          <w:szCs w:val="24"/>
          <w:rtl w:val="0"/>
        </w:rPr>
        <w:t xml:space="preserve">schools (4.51% authorised and 3.58% unauthorised)</w:t>
      </w:r>
    </w:p>
    <w:p w:rsidR="00000000" w:rsidDel="00000000" w:rsidP="00000000" w:rsidRDefault="00000000" w:rsidRPr="00000000" w14:paraId="0000000C">
      <w:pPr>
        <w:numPr>
          <w:ilvl w:val="1"/>
          <w:numId w:val="14"/>
        </w:numPr>
        <w:spacing w:after="480" w:before="0" w:beforeAutospacing="0" w:lineRule="auto"/>
        <w:ind w:left="1440" w:hanging="360"/>
        <w:rPr>
          <w:color w:val="212937"/>
          <w:sz w:val="24"/>
          <w:szCs w:val="24"/>
        </w:rPr>
      </w:pPr>
      <w:r w:rsidDel="00000000" w:rsidR="00000000" w:rsidRPr="00000000">
        <w:rPr>
          <w:color w:val="212937"/>
          <w:sz w:val="24"/>
          <w:szCs w:val="24"/>
          <w:rtl w:val="0"/>
        </w:rPr>
        <w:t xml:space="preserve">13.35% in state-funded </w:t>
      </w:r>
      <w:r w:rsidDel="00000000" w:rsidR="00000000" w:rsidRPr="00000000">
        <w:rPr>
          <w:b w:val="1"/>
          <w:bCs w:val="1"/>
          <w:color w:val="212937"/>
          <w:sz w:val="24"/>
          <w:szCs w:val="24"/>
          <w:rtl w:val="0"/>
        </w:rPr>
        <w:t xml:space="preserve">special </w:t>
      </w:r>
      <w:r w:rsidDel="00000000" w:rsidR="00000000" w:rsidRPr="00000000">
        <w:rPr>
          <w:color w:val="212937"/>
          <w:sz w:val="24"/>
          <w:szCs w:val="24"/>
          <w:rtl w:val="0"/>
        </w:rPr>
        <w:t xml:space="preserve">schools (9.25% authorised and 4.11% unauthorised)</w:t>
      </w:r>
    </w:p>
    <w:p w:rsidR="00000000" w:rsidDel="00000000" w:rsidP="00000000" w:rsidRDefault="00000000" w:rsidRPr="00000000" w14:paraId="0000000D">
      <w:pPr>
        <w:spacing w:after="480" w:before="200" w:lineRule="auto"/>
        <w:ind w:left="720" w:firstLine="0"/>
        <w:rPr>
          <w:color w:val="212937"/>
          <w:sz w:val="24"/>
          <w:szCs w:val="24"/>
        </w:rPr>
      </w:pPr>
      <w:r w:rsidDel="00000000" w:rsidR="00000000" w:rsidRPr="00000000">
        <w:rPr>
          <w:b w:val="1"/>
          <w:bCs w:val="1"/>
          <w:color w:val="212937"/>
          <w:sz w:val="24"/>
          <w:szCs w:val="24"/>
          <w:rtl w:val="0"/>
        </w:rPr>
        <w:t xml:space="preserve">The attendance rate across the 2025/26 academic year to date was 93.36%, meaning the absence rate was 6.64%.  By school type,</w:t>
      </w:r>
      <w:r w:rsidDel="00000000" w:rsidR="00000000" w:rsidRPr="00000000">
        <w:rPr>
          <w:color w:val="212937"/>
          <w:sz w:val="24"/>
          <w:szCs w:val="24"/>
          <w:rtl w:val="0"/>
        </w:rPr>
        <w:t xml:space="preserve"> the absence rates across the 2025/26 academic year to date were:</w:t>
      </w:r>
    </w:p>
    <w:p w:rsidR="00000000" w:rsidDel="00000000" w:rsidP="00000000" w:rsidRDefault="00000000" w:rsidRPr="00000000" w14:paraId="0000000E">
      <w:pPr>
        <w:numPr>
          <w:ilvl w:val="1"/>
          <w:numId w:val="14"/>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5.22% in state-funded </w:t>
      </w:r>
      <w:r w:rsidDel="00000000" w:rsidR="00000000" w:rsidRPr="00000000">
        <w:rPr>
          <w:b w:val="1"/>
          <w:bCs w:val="1"/>
          <w:color w:val="212937"/>
          <w:sz w:val="24"/>
          <w:szCs w:val="24"/>
          <w:rtl w:val="0"/>
        </w:rPr>
        <w:t xml:space="preserve">primary </w:t>
      </w:r>
      <w:r w:rsidDel="00000000" w:rsidR="00000000" w:rsidRPr="00000000">
        <w:rPr>
          <w:color w:val="212937"/>
          <w:sz w:val="24"/>
          <w:szCs w:val="24"/>
          <w:rtl w:val="0"/>
        </w:rPr>
        <w:t xml:space="preserve">schools (3.77% authorised and 1.45% unauthorised)</w:t>
      </w:r>
    </w:p>
    <w:p w:rsidR="00000000" w:rsidDel="00000000" w:rsidP="00000000" w:rsidRDefault="00000000" w:rsidRPr="00000000" w14:paraId="0000000F">
      <w:pPr>
        <w:numPr>
          <w:ilvl w:val="1"/>
          <w:numId w:val="14"/>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7.99% in state-funded </w:t>
      </w:r>
      <w:r w:rsidDel="00000000" w:rsidR="00000000" w:rsidRPr="00000000">
        <w:rPr>
          <w:b w:val="1"/>
          <w:bCs w:val="1"/>
          <w:color w:val="212937"/>
          <w:sz w:val="24"/>
          <w:szCs w:val="24"/>
          <w:rtl w:val="0"/>
        </w:rPr>
        <w:t xml:space="preserve">secondary </w:t>
      </w:r>
      <w:r w:rsidDel="00000000" w:rsidR="00000000" w:rsidRPr="00000000">
        <w:rPr>
          <w:color w:val="212937"/>
          <w:sz w:val="24"/>
          <w:szCs w:val="24"/>
          <w:rtl w:val="0"/>
        </w:rPr>
        <w:t xml:space="preserve">schools (5.11% authorised and 2.88% unauthorised)</w:t>
      </w:r>
    </w:p>
    <w:p w:rsidR="00000000" w:rsidDel="00000000" w:rsidP="00000000" w:rsidRDefault="00000000" w:rsidRPr="00000000" w14:paraId="00000010">
      <w:pPr>
        <w:numPr>
          <w:ilvl w:val="1"/>
          <w:numId w:val="14"/>
        </w:numPr>
        <w:spacing w:after="480" w:before="0" w:beforeAutospacing="0" w:lineRule="auto"/>
        <w:ind w:left="1440" w:hanging="360"/>
        <w:rPr>
          <w:color w:val="212937"/>
          <w:sz w:val="24"/>
          <w:szCs w:val="24"/>
        </w:rPr>
      </w:pPr>
      <w:r w:rsidDel="00000000" w:rsidR="00000000" w:rsidRPr="00000000">
        <w:rPr>
          <w:color w:val="212937"/>
          <w:sz w:val="24"/>
          <w:szCs w:val="24"/>
          <w:rtl w:val="0"/>
        </w:rPr>
        <w:t xml:space="preserve">12.90% in state-funded </w:t>
      </w:r>
      <w:r w:rsidDel="00000000" w:rsidR="00000000" w:rsidRPr="00000000">
        <w:rPr>
          <w:b w:val="1"/>
          <w:bCs w:val="1"/>
          <w:color w:val="212937"/>
          <w:sz w:val="24"/>
          <w:szCs w:val="24"/>
          <w:rtl w:val="0"/>
        </w:rPr>
        <w:t xml:space="preserve">special </w:t>
      </w:r>
      <w:r w:rsidDel="00000000" w:rsidR="00000000" w:rsidRPr="00000000">
        <w:rPr>
          <w:color w:val="212937"/>
          <w:sz w:val="24"/>
          <w:szCs w:val="24"/>
          <w:rtl w:val="0"/>
        </w:rPr>
        <w:t xml:space="preserve">schools (9.48% authorised and 3.42% unauthorised)</w:t>
      </w:r>
    </w:p>
    <w:p w:rsidR="00000000" w:rsidDel="00000000" w:rsidP="00000000" w:rsidRDefault="00000000" w:rsidRPr="00000000" w14:paraId="00000011">
      <w:pPr>
        <w:spacing w:after="480" w:before="200" w:lineRule="auto"/>
        <w:ind w:left="720" w:firstLine="0"/>
        <w:rPr>
          <w:color w:val="212937"/>
          <w:sz w:val="24"/>
          <w:szCs w:val="24"/>
        </w:rPr>
      </w:pPr>
      <w:r w:rsidDel="00000000" w:rsidR="00000000" w:rsidRPr="00000000">
        <w:rPr>
          <w:b w:val="1"/>
          <w:bCs w:val="1"/>
          <w:color w:val="212937"/>
          <w:sz w:val="24"/>
          <w:szCs w:val="24"/>
          <w:rtl w:val="0"/>
        </w:rPr>
        <w:t xml:space="preserve">The rate of persistent absence</w:t>
      </w:r>
      <w:r w:rsidDel="00000000" w:rsidR="00000000" w:rsidRPr="00000000">
        <w:rPr>
          <w:color w:val="212937"/>
          <w:sz w:val="24"/>
          <w:szCs w:val="24"/>
          <w:rtl w:val="0"/>
        </w:rPr>
        <w:t xml:space="preserve"> (pupils who miss 10% or more of their possible sessions) was 19.47%, which is a 0.77 percentage point increase compared to the equivalent point last academic year. By school type</w:t>
      </w:r>
    </w:p>
    <w:p w:rsidR="00000000" w:rsidDel="00000000" w:rsidP="00000000" w:rsidRDefault="00000000" w:rsidRPr="00000000" w14:paraId="00000012">
      <w:pPr>
        <w:numPr>
          <w:ilvl w:val="0"/>
          <w:numId w:val="12"/>
        </w:numPr>
        <w:spacing w:after="0" w:afterAutospacing="0" w:before="200" w:lineRule="auto"/>
        <w:ind w:left="1440" w:hanging="360"/>
        <w:rPr>
          <w:color w:val="212937"/>
          <w:sz w:val="24"/>
          <w:szCs w:val="24"/>
        </w:rPr>
      </w:pPr>
      <w:r w:rsidDel="00000000" w:rsidR="00000000" w:rsidRPr="00000000">
        <w:rPr>
          <w:b w:val="1"/>
          <w:bCs w:val="1"/>
          <w:color w:val="212937"/>
          <w:sz w:val="24"/>
          <w:szCs w:val="24"/>
          <w:rtl w:val="0"/>
        </w:rPr>
        <w:t xml:space="preserve">Primary </w:t>
      </w:r>
      <w:r w:rsidDel="00000000" w:rsidR="00000000" w:rsidRPr="00000000">
        <w:rPr>
          <w:color w:val="212937"/>
          <w:sz w:val="24"/>
          <w:szCs w:val="24"/>
          <w:rtl w:val="0"/>
        </w:rPr>
        <w:t xml:space="preserve">15.76%</w:t>
      </w:r>
    </w:p>
    <w:p w:rsidR="00000000" w:rsidDel="00000000" w:rsidP="00000000" w:rsidRDefault="00000000" w:rsidRPr="00000000" w14:paraId="00000013">
      <w:pPr>
        <w:numPr>
          <w:ilvl w:val="0"/>
          <w:numId w:val="12"/>
        </w:numPr>
        <w:spacing w:after="0" w:afterAutospacing="0" w:before="0" w:beforeAutospacing="0" w:lineRule="auto"/>
        <w:ind w:left="1440" w:hanging="360"/>
        <w:rPr>
          <w:color w:val="212937"/>
          <w:sz w:val="24"/>
          <w:szCs w:val="24"/>
        </w:rPr>
      </w:pPr>
      <w:r w:rsidDel="00000000" w:rsidR="00000000" w:rsidRPr="00000000">
        <w:rPr>
          <w:b w:val="1"/>
          <w:bCs w:val="1"/>
          <w:color w:val="212937"/>
          <w:sz w:val="24"/>
          <w:szCs w:val="24"/>
          <w:rtl w:val="0"/>
        </w:rPr>
        <w:t xml:space="preserve">Secondary</w:t>
      </w:r>
      <w:r w:rsidDel="00000000" w:rsidR="00000000" w:rsidRPr="00000000">
        <w:rPr>
          <w:color w:val="212937"/>
          <w:sz w:val="24"/>
          <w:szCs w:val="24"/>
          <w:rtl w:val="0"/>
        </w:rPr>
        <w:t xml:space="preserve"> 22.93%</w:t>
      </w:r>
    </w:p>
    <w:p w:rsidR="00000000" w:rsidDel="00000000" w:rsidP="00000000" w:rsidRDefault="00000000" w:rsidRPr="00000000" w14:paraId="00000014">
      <w:pPr>
        <w:numPr>
          <w:ilvl w:val="0"/>
          <w:numId w:val="12"/>
        </w:numPr>
        <w:spacing w:after="480" w:before="0" w:beforeAutospacing="0" w:lineRule="auto"/>
        <w:ind w:left="1440" w:hanging="360"/>
        <w:rPr>
          <w:color w:val="212937"/>
          <w:sz w:val="24"/>
          <w:szCs w:val="24"/>
        </w:rPr>
      </w:pPr>
      <w:r w:rsidDel="00000000" w:rsidR="00000000" w:rsidRPr="00000000">
        <w:rPr>
          <w:b w:val="1"/>
          <w:bCs w:val="1"/>
          <w:color w:val="212937"/>
          <w:sz w:val="24"/>
          <w:szCs w:val="24"/>
          <w:rtl w:val="0"/>
        </w:rPr>
        <w:t xml:space="preserve">Special </w:t>
      </w:r>
      <w:r w:rsidDel="00000000" w:rsidR="00000000" w:rsidRPr="00000000">
        <w:rPr>
          <w:color w:val="212937"/>
          <w:sz w:val="24"/>
          <w:szCs w:val="24"/>
          <w:rtl w:val="0"/>
        </w:rPr>
        <w:t xml:space="preserve">36.24%</w:t>
      </w:r>
    </w:p>
    <w:p w:rsidR="00000000" w:rsidDel="00000000" w:rsidP="00000000" w:rsidRDefault="00000000" w:rsidRPr="00000000" w14:paraId="00000015">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16">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Mobile phones</w:t>
      </w:r>
    </w:p>
    <w:p w:rsidR="00000000" w:rsidDel="00000000" w:rsidP="00000000" w:rsidRDefault="00000000" w:rsidRPr="00000000" w14:paraId="00000017">
      <w:pPr>
        <w:numPr>
          <w:ilvl w:val="0"/>
          <w:numId w:val="20"/>
        </w:numPr>
        <w:spacing w:after="0" w:afterAutospacing="0" w:before="200" w:lineRule="auto"/>
        <w:ind w:left="720" w:hanging="360"/>
        <w:rPr>
          <w:sz w:val="24"/>
          <w:szCs w:val="24"/>
        </w:rPr>
      </w:pPr>
      <w:r w:rsidDel="00000000" w:rsidR="00000000" w:rsidRPr="00000000">
        <w:rPr>
          <w:b w:val="1"/>
          <w:bCs w:val="1"/>
          <w:sz w:val="24"/>
          <w:szCs w:val="24"/>
          <w:rtl w:val="0"/>
        </w:rPr>
        <w:t xml:space="preserve">DfE  has published revised guidance on mobile phones in schools in January 2026. It advises schools to start using this guidance from April 2026.</w:t>
      </w:r>
      <w:r w:rsidDel="00000000" w:rsidR="00000000" w:rsidRPr="00000000">
        <w:rPr>
          <w:sz w:val="24"/>
          <w:szCs w:val="24"/>
          <w:rtl w:val="0"/>
        </w:rPr>
        <w:t xml:space="preserve"> </w:t>
      </w:r>
      <w:hyperlink r:id="rId8">
        <w:r w:rsidDel="00000000" w:rsidR="00000000" w:rsidRPr="00000000">
          <w:rPr>
            <w:color w:val="1155cc"/>
            <w:sz w:val="24"/>
            <w:szCs w:val="24"/>
            <w:u w:val="single"/>
            <w:rtl w:val="0"/>
          </w:rPr>
          <w:t xml:space="preserve">https://www.gov.uk/government/publications/mobile-phones-in-schools</w:t>
        </w:r>
      </w:hyperlink>
      <w:r w:rsidDel="00000000" w:rsidR="00000000" w:rsidRPr="00000000">
        <w:rPr>
          <w:sz w:val="24"/>
          <w:szCs w:val="24"/>
          <w:rtl w:val="0"/>
        </w:rPr>
        <w:t xml:space="preserve">  This covers:</w:t>
      </w:r>
    </w:p>
    <w:p w:rsidR="00000000" w:rsidDel="00000000" w:rsidP="00000000" w:rsidRDefault="00000000" w:rsidRPr="00000000" w14:paraId="00000018">
      <w:pPr>
        <w:numPr>
          <w:ilvl w:val="1"/>
          <w:numId w:val="2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Guidance, Mobile phones in schools. This  explains how to develop, implement and maintain a policy that prohibits the use of mobile phones in school.</w:t>
      </w:r>
      <w:hyperlink r:id="rId9">
        <w:r w:rsidDel="00000000" w:rsidR="00000000" w:rsidRPr="00000000">
          <w:rPr>
            <w:color w:val="1155cc"/>
            <w:sz w:val="24"/>
            <w:szCs w:val="24"/>
            <w:u w:val="single"/>
            <w:rtl w:val="0"/>
          </w:rPr>
          <w:t xml:space="preserve">https://www.gov.uk/government/publications/mobile-phones-in-schools/mobile-phones-in-schools</w:t>
        </w:r>
      </w:hyperlink>
      <w:r w:rsidDel="00000000" w:rsidR="00000000" w:rsidRPr="00000000">
        <w:rPr>
          <w:rtl w:val="0"/>
        </w:rPr>
      </w:r>
    </w:p>
    <w:p w:rsidR="00000000" w:rsidDel="00000000" w:rsidP="00000000" w:rsidRDefault="00000000" w:rsidRPr="00000000" w14:paraId="00000019">
      <w:pPr>
        <w:numPr>
          <w:ilvl w:val="1"/>
          <w:numId w:val="20"/>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Communicating your policy for prohibiting the use of mobile phones in schools to parents </w:t>
      </w:r>
      <w:hyperlink r:id="rId10">
        <w:r w:rsidDel="00000000" w:rsidR="00000000" w:rsidRPr="00000000">
          <w:rPr>
            <w:color w:val="1155cc"/>
            <w:sz w:val="24"/>
            <w:szCs w:val="24"/>
            <w:u w:val="single"/>
            <w:rtl w:val="0"/>
          </w:rPr>
          <w:t xml:space="preserve">https://www.gov.uk/government/publications/mobile-phones-in-schools/communicating-your-policy-for-prohibiting-the-use-of-mobile-phones-in-schools-to-parents</w:t>
        </w:r>
      </w:hyperlink>
      <w:r w:rsidDel="00000000" w:rsidR="00000000" w:rsidRPr="00000000">
        <w:rPr>
          <w:rtl w:val="0"/>
        </w:rPr>
      </w:r>
    </w:p>
    <w:p w:rsidR="00000000" w:rsidDel="00000000" w:rsidP="00000000" w:rsidRDefault="00000000" w:rsidRPr="00000000" w14:paraId="0000001A">
      <w:pPr>
        <w:numPr>
          <w:ilvl w:val="1"/>
          <w:numId w:val="20"/>
        </w:numPr>
        <w:spacing w:before="0" w:beforeAutospacing="0" w:lineRule="auto"/>
        <w:ind w:left="1440" w:hanging="360"/>
        <w:rPr>
          <w:sz w:val="24"/>
          <w:szCs w:val="24"/>
        </w:rPr>
      </w:pPr>
      <w:r w:rsidDel="00000000" w:rsidR="00000000" w:rsidRPr="00000000">
        <w:rPr>
          <w:b w:val="1"/>
          <w:bCs w:val="1"/>
          <w:sz w:val="24"/>
          <w:szCs w:val="24"/>
          <w:rtl w:val="0"/>
        </w:rPr>
        <w:t xml:space="preserve">Creating a mobile phone-free environment: school case studies </w:t>
      </w:r>
      <w:hyperlink r:id="rId11">
        <w:r w:rsidDel="00000000" w:rsidR="00000000" w:rsidRPr="00000000">
          <w:rPr>
            <w:color w:val="1155cc"/>
            <w:sz w:val="24"/>
            <w:szCs w:val="24"/>
            <w:u w:val="single"/>
            <w:rtl w:val="0"/>
          </w:rPr>
          <w:t xml:space="preserve">https://www.gov.uk/government/publications/mobile-phones-in-schools/creating-a-mobile-phone-free-environment-school-case-studies</w:t>
        </w:r>
      </w:hyperlink>
      <w:r w:rsidDel="00000000" w:rsidR="00000000" w:rsidRPr="00000000">
        <w:rPr>
          <w:sz w:val="24"/>
          <w:szCs w:val="24"/>
          <w:rtl w:val="0"/>
        </w:rPr>
        <w:t xml:space="preserve"> </w:t>
      </w:r>
    </w:p>
    <w:p w:rsidR="00000000" w:rsidDel="00000000" w:rsidP="00000000" w:rsidRDefault="00000000" w:rsidRPr="00000000" w14:paraId="0000001B">
      <w:pPr>
        <w:spacing w:before="200" w:lineRule="auto"/>
        <w:ind w:left="720" w:firstLine="0"/>
        <w:rPr>
          <w:sz w:val="24"/>
          <w:szCs w:val="24"/>
        </w:rPr>
      </w:pPr>
      <w:r w:rsidDel="00000000" w:rsidR="00000000" w:rsidRPr="00000000">
        <w:rPr>
          <w:sz w:val="24"/>
          <w:szCs w:val="24"/>
          <w:rtl w:val="0"/>
        </w:rPr>
        <w:t xml:space="preserve">The government has said schools will be “expected to be phone-free by default thanks to today’s announcement”. The guidance will be non-statutory, meaning schools will not have a legal duty to follow it.  The new guidance makes it even clearer that schools need to be phone-free environments and that pupils should not have access to their devices during lessons, break times, lunch times, or between lessons”.However, the government’s consultation on the matter will consider whether leaders “should also have a clear legal obligation to consider the guidance in setting and implementing mobile phone policies”. The DfE says that “immediate action will include Ofsted checking school mobile phone policy on every inspection, with schools expected to be phone-free by default thanks to the new policy ,Ofsted will “examine both schools’ mobile phone policies and how effectively they are implemented when judging behaviour during inspections. The Department said its new guidance would be implemented “through behaviour management in schools, and by setting out clear expectations for teachers and school staff”. This will include an expectation that staff “should not use their own mobile phones for personal reasons in front of pupils, setting an example that mobile phones are not necessary in the classroom”. The Education Secretary said “We have been clear that mobile phones have no place in our schools, but now we’re going further through tougher guidance and stronger enforcement. Mobile phones have no place in schools. No ifs, no buts.”</w:t>
      </w:r>
    </w:p>
    <w:p w:rsidR="00000000" w:rsidDel="00000000" w:rsidP="00000000" w:rsidRDefault="00000000" w:rsidRPr="00000000" w14:paraId="0000001C">
      <w:pPr>
        <w:spacing w:before="200" w:lineRule="auto"/>
        <w:ind w:left="720" w:firstLine="0"/>
        <w:rPr>
          <w:sz w:val="24"/>
          <w:szCs w:val="24"/>
        </w:rPr>
      </w:pPr>
      <w:r w:rsidDel="00000000" w:rsidR="00000000" w:rsidRPr="00000000">
        <w:rPr>
          <w:sz w:val="24"/>
          <w:szCs w:val="24"/>
          <w:rtl w:val="0"/>
        </w:rPr>
        <w:t xml:space="preserve">90 per cent of secondary schools and 99.8 per cent of primary schools already have policies in place that stop the use of mobile phones during the school day, in line with DfE non-statutory guidance. But the majority (79 per cent) of secondaries allow pupils to bring phones to school if they keep them out of sight and do not use them.</w:t>
      </w:r>
    </w:p>
    <w:p w:rsidR="00000000" w:rsidDel="00000000" w:rsidP="00000000" w:rsidRDefault="00000000" w:rsidRPr="00000000" w14:paraId="0000001D">
      <w:pPr>
        <w:spacing w:before="200" w:lineRule="auto"/>
        <w:ind w:left="720" w:firstLine="0"/>
        <w:rPr>
          <w:sz w:val="24"/>
          <w:szCs w:val="24"/>
        </w:rPr>
      </w:pPr>
      <w:r w:rsidDel="00000000" w:rsidR="00000000" w:rsidRPr="00000000">
        <w:rPr>
          <w:sz w:val="24"/>
          <w:szCs w:val="24"/>
          <w:rtl w:val="0"/>
        </w:rPr>
        <w:t xml:space="preserve">NAHT said most schools already have clear restrictions on mobile phone use and had taken the lead in educating pupils about online safety.  “The government’s suggestion that Ofsted should be ‘policing’ school policies is deeply unhelpful and misguided. School leaders need support from the government, not the threat of heavy-handed inspection.” ASCL said many schools rely on policies requiring phones to be kept out of sight, leaving teachers to constantly monitor compliance, even though phone storage systems are available but unaffordable for schools under increasing financial pressure.</w:t>
      </w:r>
    </w:p>
    <w:p w:rsidR="00000000" w:rsidDel="00000000" w:rsidP="00000000" w:rsidRDefault="00000000" w:rsidRPr="00000000" w14:paraId="0000001E">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1F">
      <w:pPr>
        <w:numPr>
          <w:ilvl w:val="0"/>
          <w:numId w:val="15"/>
        </w:numPr>
        <w:spacing w:before="200" w:lineRule="auto"/>
        <w:ind w:left="720" w:hanging="360"/>
        <w:rPr>
          <w:sz w:val="24"/>
          <w:szCs w:val="24"/>
        </w:rPr>
      </w:pPr>
      <w:r w:rsidDel="00000000" w:rsidR="00000000" w:rsidRPr="00000000">
        <w:rPr>
          <w:b w:val="1"/>
          <w:bCs w:val="1"/>
          <w:sz w:val="24"/>
          <w:szCs w:val="24"/>
          <w:rtl w:val="0"/>
        </w:rPr>
        <w:t xml:space="preserve">For an article “The school that confiscates phones for six weeks” </w:t>
      </w:r>
      <w:hyperlink r:id="rId12">
        <w:r w:rsidDel="00000000" w:rsidR="00000000" w:rsidRPr="00000000">
          <w:rPr>
            <w:color w:val="1155cc"/>
            <w:sz w:val="24"/>
            <w:szCs w:val="24"/>
            <w:u w:val="single"/>
            <w:rtl w:val="0"/>
          </w:rPr>
          <w:t xml:space="preserve">https://schoolsweek.co.uk/the-school-that-confiscates-phones-for-six-weeks/</w:t>
        </w:r>
      </w:hyperlink>
      <w:r w:rsidDel="00000000" w:rsidR="00000000" w:rsidRPr="00000000">
        <w:rPr>
          <w:rtl w:val="0"/>
        </w:rPr>
      </w:r>
    </w:p>
    <w:p w:rsidR="00000000" w:rsidDel="00000000" w:rsidP="00000000" w:rsidRDefault="00000000" w:rsidRPr="00000000" w14:paraId="00000020">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21">
      <w:pPr>
        <w:spacing w:before="200" w:lineRule="auto"/>
        <w:rPr>
          <w:b w:val="1"/>
          <w:bCs w:val="1"/>
          <w:color w:val="1155cc"/>
          <w:sz w:val="24"/>
          <w:szCs w:val="24"/>
        </w:rPr>
      </w:pPr>
      <w:r w:rsidDel="00000000" w:rsidR="00000000" w:rsidRPr="00000000">
        <w:rPr>
          <w:b w:val="1"/>
          <w:bCs w:val="1"/>
          <w:color w:val="1155cc"/>
          <w:sz w:val="24"/>
          <w:szCs w:val="24"/>
          <w:rtl w:val="0"/>
        </w:rPr>
        <w:t xml:space="preserve">Parental complaints</w:t>
      </w:r>
    </w:p>
    <w:p w:rsidR="00000000" w:rsidDel="00000000" w:rsidP="00000000" w:rsidRDefault="00000000" w:rsidRPr="00000000" w14:paraId="00000022">
      <w:pPr>
        <w:numPr>
          <w:ilvl w:val="0"/>
          <w:numId w:val="6"/>
        </w:numPr>
        <w:spacing w:before="200" w:lineRule="auto"/>
        <w:ind w:left="720" w:hanging="360"/>
        <w:rPr>
          <w:sz w:val="24"/>
          <w:szCs w:val="24"/>
        </w:rPr>
      </w:pPr>
      <w:r w:rsidDel="00000000" w:rsidR="00000000" w:rsidRPr="00000000">
        <w:rPr>
          <w:sz w:val="24"/>
          <w:szCs w:val="24"/>
          <w:rtl w:val="0"/>
        </w:rPr>
        <w:t xml:space="preserve">“</w:t>
      </w:r>
      <w:r w:rsidDel="00000000" w:rsidR="00000000" w:rsidRPr="00000000">
        <w:rPr>
          <w:b w:val="1"/>
          <w:bCs w:val="1"/>
          <w:sz w:val="24"/>
          <w:szCs w:val="24"/>
          <w:rtl w:val="0"/>
        </w:rPr>
        <w:t xml:space="preserve">Parent guide to school complaints</w:t>
      </w:r>
      <w:r w:rsidDel="00000000" w:rsidR="00000000" w:rsidRPr="00000000">
        <w:rPr>
          <w:sz w:val="24"/>
          <w:szCs w:val="24"/>
          <w:rtl w:val="0"/>
        </w:rPr>
        <w:t xml:space="preserve">. Your checklist to resolving concerns quickly, easily and positively with your school.” Published by the DfE along with charity Parentkind, Ofsted and 13 education bodies, including unions, sets out a five-step process for making a complaint. </w:t>
      </w:r>
      <w:hyperlink r:id="rId13">
        <w:r w:rsidDel="00000000" w:rsidR="00000000" w:rsidRPr="00000000">
          <w:rPr>
            <w:color w:val="1155cc"/>
            <w:sz w:val="24"/>
            <w:szCs w:val="24"/>
            <w:u w:val="single"/>
            <w:rtl w:val="0"/>
          </w:rPr>
          <w:t xml:space="preserve">https://drive.google.com/file/d/1HRGgWEwGywpSiMwgHv4zcUennk3pNOG-/view</w:t>
        </w:r>
      </w:hyperlink>
      <w:r w:rsidDel="00000000" w:rsidR="00000000" w:rsidRPr="00000000">
        <w:rPr>
          <w:sz w:val="24"/>
          <w:szCs w:val="24"/>
          <w:rtl w:val="0"/>
        </w:rPr>
        <w:t xml:space="preserve">  It urges families to ensure “clear, respectful communication” in a five-step process that says to avoid social media and use AI with “caution”. For a useful summary, see </w:t>
      </w:r>
      <w:hyperlink r:id="rId14">
        <w:r w:rsidDel="00000000" w:rsidR="00000000" w:rsidRPr="00000000">
          <w:rPr>
            <w:color w:val="1155cc"/>
            <w:sz w:val="24"/>
            <w:szCs w:val="24"/>
            <w:u w:val="single"/>
            <w:rtl w:val="0"/>
          </w:rPr>
          <w:t xml:space="preserve">https://schoolsweek.co.uk/new-complaints-guidance-urges-parents-to-be-respectful-and-use-ai-with-caution/</w:t>
        </w:r>
      </w:hyperlink>
      <w:r w:rsidDel="00000000" w:rsidR="00000000" w:rsidRPr="00000000">
        <w:rPr>
          <w:sz w:val="24"/>
          <w:szCs w:val="24"/>
          <w:rtl w:val="0"/>
        </w:rPr>
        <w:t xml:space="preserve"> </w:t>
      </w:r>
    </w:p>
    <w:p w:rsidR="00000000" w:rsidDel="00000000" w:rsidP="00000000" w:rsidRDefault="00000000" w:rsidRPr="00000000" w14:paraId="00000023">
      <w:pPr>
        <w:spacing w:before="200" w:lineRule="auto"/>
        <w:ind w:left="720" w:firstLine="0"/>
        <w:rPr>
          <w:sz w:val="24"/>
          <w:szCs w:val="24"/>
        </w:rPr>
      </w:pPr>
      <w:r w:rsidDel="00000000" w:rsidR="00000000" w:rsidRPr="00000000">
        <w:rPr>
          <w:sz w:val="24"/>
          <w:szCs w:val="24"/>
          <w:rtl w:val="0"/>
        </w:rPr>
        <w:t xml:space="preserve">Separate guidance for schools “</w:t>
      </w:r>
      <w:r w:rsidDel="00000000" w:rsidR="00000000" w:rsidRPr="00000000">
        <w:rPr>
          <w:b w:val="1"/>
          <w:bCs w:val="1"/>
          <w:sz w:val="24"/>
          <w:szCs w:val="24"/>
          <w:rtl w:val="0"/>
        </w:rPr>
        <w:t xml:space="preserve">School guide to parent complaints</w:t>
      </w:r>
      <w:r w:rsidDel="00000000" w:rsidR="00000000" w:rsidRPr="00000000">
        <w:rPr>
          <w:sz w:val="24"/>
          <w:szCs w:val="24"/>
          <w:rtl w:val="0"/>
        </w:rPr>
        <w:t xml:space="preserve"> Your checklist to resolving issues quickly, easily and positively with your parents” </w:t>
      </w:r>
      <w:hyperlink r:id="rId15">
        <w:r w:rsidDel="00000000" w:rsidR="00000000" w:rsidRPr="00000000">
          <w:rPr>
            <w:color w:val="1155cc"/>
            <w:sz w:val="24"/>
            <w:szCs w:val="24"/>
            <w:u w:val="single"/>
            <w:rtl w:val="0"/>
          </w:rPr>
          <w:t xml:space="preserve">https://drive.google.com/file/d/10kMQcWh72w2aZbJ_kNzIejDjAXMOFpsR/view</w:t>
        </w:r>
      </w:hyperlink>
      <w:r w:rsidDel="00000000" w:rsidR="00000000" w:rsidRPr="00000000">
        <w:rPr>
          <w:sz w:val="24"/>
          <w:szCs w:val="24"/>
          <w:rtl w:val="0"/>
        </w:rPr>
        <w:t xml:space="preserve">  In its guidance for schools, Parentkind warns that sometimes school websites can “bury complaint policies”, and that the policies can sometimes be “inaccessible” and “difficult reads”. The guidance adds that schools should “tune into feelings over facts” and validate parents’ emotions. “Even if the issue sounds incorrect or absurd, it is real to them, and your response should acknowledge their perspective rather than force your own,” the guidance states. Schools are also encouraged to “project positive emotions” and “under-promise and overdeliver” when working to resolve complaints.</w:t>
      </w:r>
    </w:p>
    <w:p w:rsidR="00000000" w:rsidDel="00000000" w:rsidP="00000000" w:rsidRDefault="00000000" w:rsidRPr="00000000" w14:paraId="00000024">
      <w:pPr>
        <w:spacing w:before="200" w:lineRule="auto"/>
        <w:ind w:left="720" w:firstLine="0"/>
        <w:rPr>
          <w:b w:val="1"/>
          <w:bCs w:val="1"/>
          <w:color w:val="1155cc"/>
          <w:sz w:val="24"/>
          <w:szCs w:val="24"/>
        </w:rPr>
      </w:pPr>
      <w:r w:rsidDel="00000000" w:rsidR="00000000" w:rsidRPr="00000000">
        <w:rPr>
          <w:rtl w:val="0"/>
        </w:rPr>
      </w:r>
    </w:p>
    <w:p w:rsidR="00000000" w:rsidDel="00000000" w:rsidP="00000000" w:rsidRDefault="00000000" w:rsidRPr="00000000" w14:paraId="00000025">
      <w:pPr>
        <w:spacing w:before="200" w:lineRule="auto"/>
        <w:rPr>
          <w:b w:val="1"/>
          <w:bCs w:val="1"/>
          <w:color w:val="1155cc"/>
          <w:sz w:val="24"/>
          <w:szCs w:val="24"/>
        </w:rPr>
      </w:pPr>
      <w:r w:rsidDel="00000000" w:rsidR="00000000" w:rsidRPr="00000000">
        <w:rPr>
          <w:b w:val="1"/>
          <w:bCs w:val="1"/>
          <w:color w:val="1155cc"/>
          <w:sz w:val="24"/>
          <w:szCs w:val="24"/>
          <w:rtl w:val="0"/>
        </w:rPr>
        <w:t xml:space="preserve">Early years and primary</w:t>
      </w:r>
    </w:p>
    <w:p w:rsidR="00000000" w:rsidDel="00000000" w:rsidP="00000000" w:rsidRDefault="00000000" w:rsidRPr="00000000" w14:paraId="00000026">
      <w:pPr>
        <w:numPr>
          <w:ilvl w:val="0"/>
          <w:numId w:val="16"/>
        </w:numPr>
        <w:spacing w:after="0" w:afterAutospacing="0" w:before="200" w:lineRule="auto"/>
        <w:ind w:left="720" w:hanging="360"/>
        <w:rPr>
          <w:color w:val="212937"/>
          <w:sz w:val="24"/>
          <w:szCs w:val="24"/>
        </w:rPr>
      </w:pPr>
      <w:r w:rsidDel="00000000" w:rsidR="00000000" w:rsidRPr="00000000">
        <w:rPr>
          <w:b w:val="1"/>
          <w:bCs w:val="1"/>
          <w:color w:val="212937"/>
          <w:sz w:val="24"/>
          <w:szCs w:val="24"/>
          <w:rtl w:val="0"/>
        </w:rPr>
        <w:t xml:space="preserve">Primary school teachers reported more children are joining reception who are not “school ready” last year,</w:t>
      </w:r>
      <w:r w:rsidDel="00000000" w:rsidR="00000000" w:rsidRPr="00000000">
        <w:rPr>
          <w:color w:val="212937"/>
          <w:sz w:val="24"/>
          <w:szCs w:val="24"/>
          <w:rtl w:val="0"/>
        </w:rPr>
        <w:t xml:space="preserve">  A survey by early years charity Kindred Squared found 37 per cent of children were not ready for school, an increase from 33 per cent in 2024, according to staff. </w:t>
      </w:r>
      <w:hyperlink r:id="rId16">
        <w:r w:rsidDel="00000000" w:rsidR="00000000" w:rsidRPr="00000000">
          <w:rPr>
            <w:color w:val="1155cc"/>
            <w:sz w:val="24"/>
            <w:szCs w:val="24"/>
            <w:u w:val="single"/>
            <w:rtl w:val="0"/>
          </w:rPr>
          <w:t xml:space="preserve">https://kindredsquared.org.uk/wp-content/uploads/2026/01/School-Readiness-Survey-January-2026-Kindred-Squared.pdf</w:t>
        </w:r>
      </w:hyperlink>
      <w:r w:rsidDel="00000000" w:rsidR="00000000" w:rsidRPr="00000000">
        <w:rPr>
          <w:color w:val="212937"/>
          <w:sz w:val="24"/>
          <w:szCs w:val="24"/>
          <w:rtl w:val="0"/>
        </w:rPr>
        <w:t xml:space="preserve">  The charity defines “school ready” as children being ready to “ready to access the learning and development opportunities available to them in Reception, where this is not due to a previously identified special educational need or disability (SEND)”. The government is aiming for 75 per cent of five year olds to achieve a “good level of development” by 2028. It also found that 26 per cent of children starting reception were not toilet trained, up from 24 per cent in the previous two years. The survey asked, for the first time how much time was being taken up with nappy changing or going to the toilet. Staff reported helping these pupils is taking up an average of 1.4 hours of each school day. Staff said about 25 per cent of reception children didn’t have basic language skills, such as saying their name, up from 23 per cent previously. But fewer children were unable to communicate their needs – 26 per cent down from 29 per cent. More than half (52 per cent) of primary staff said the proportion of children not school ready this year has increased – up from 49 per cent in 2024. Just 12 per cent thought it had decreased. Staff estimated that children are missing out on 2.4 hours of daily class teaching time due to the catch-up needs. This is up from 2.1 hours in 2024. However, 88 per cent of parents said their child was ready for school. The charity said this “highlighted a persistent gap between parental confidence and classroom experience”. Teachers said that interruptions to lessons made it difficult to establish classroom routines, and helping children to use the toilet left other areas short-staffed. Kindred also found that worsening levels of school readiness were detrimental to teachers’ morale, with over half of staff respondents (55 per cent) reporting increased stress and 19 per cent reporting higher staff turnover.</w:t>
      </w:r>
    </w:p>
    <w:p w:rsidR="00000000" w:rsidDel="00000000" w:rsidP="00000000" w:rsidRDefault="00000000" w:rsidRPr="00000000" w14:paraId="00000027">
      <w:pPr>
        <w:numPr>
          <w:ilvl w:val="0"/>
          <w:numId w:val="16"/>
        </w:numPr>
        <w:spacing w:after="480" w:before="200" w:lineRule="auto"/>
        <w:ind w:left="720" w:hanging="360"/>
        <w:rPr>
          <w:color w:val="212937"/>
          <w:sz w:val="24"/>
          <w:szCs w:val="24"/>
        </w:rPr>
      </w:pPr>
      <w:r w:rsidDel="00000000" w:rsidR="00000000" w:rsidRPr="00000000">
        <w:rPr>
          <w:color w:val="212937"/>
          <w:sz w:val="24"/>
          <w:szCs w:val="24"/>
          <w:rtl w:val="0"/>
        </w:rPr>
        <w:t xml:space="preserve">For an article “</w:t>
      </w:r>
      <w:r w:rsidDel="00000000" w:rsidR="00000000" w:rsidRPr="00000000">
        <w:rPr>
          <w:b w:val="1"/>
          <w:bCs w:val="1"/>
          <w:color w:val="212937"/>
          <w:sz w:val="24"/>
          <w:szCs w:val="24"/>
          <w:rtl w:val="0"/>
        </w:rPr>
        <w:t xml:space="preserve">In the UK, 98% of two-year-olds watch screens on a typical day, on average for more than two hours – and almost 40% of three- to five-year-olds use social media. Could this lead to alarming outcomes?</w:t>
      </w:r>
      <w:r w:rsidDel="00000000" w:rsidR="00000000" w:rsidRPr="00000000">
        <w:rPr>
          <w:color w:val="212937"/>
          <w:sz w:val="24"/>
          <w:szCs w:val="24"/>
          <w:rtl w:val="0"/>
        </w:rPr>
        <w:t xml:space="preserve">” see </w:t>
      </w:r>
      <w:hyperlink r:id="rId17">
        <w:r w:rsidDel="00000000" w:rsidR="00000000" w:rsidRPr="00000000">
          <w:rPr>
            <w:color w:val="1155cc"/>
            <w:sz w:val="24"/>
            <w:szCs w:val="24"/>
            <w:u w:val="single"/>
            <w:rtl w:val="0"/>
          </w:rPr>
          <w:t xml:space="preserve">https://www.theguardian.com/society/2026/jan/22/how-screen-time-affects-toddlers-were-losing-a-big-part-of-being-human</w:t>
        </w:r>
      </w:hyperlink>
      <w:r w:rsidDel="00000000" w:rsidR="00000000" w:rsidRPr="00000000">
        <w:rPr>
          <w:rtl w:val="0"/>
        </w:rPr>
      </w:r>
    </w:p>
    <w:p w:rsidR="00000000" w:rsidDel="00000000" w:rsidP="00000000" w:rsidRDefault="00000000" w:rsidRPr="00000000" w14:paraId="00000028">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29">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2A">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Ofsted</w:t>
      </w:r>
    </w:p>
    <w:p w:rsidR="00000000" w:rsidDel="00000000" w:rsidP="00000000" w:rsidRDefault="00000000" w:rsidRPr="00000000" w14:paraId="0000002B">
      <w:pPr>
        <w:numPr>
          <w:ilvl w:val="0"/>
          <w:numId w:val="17"/>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Ofsted leader Sir Martyn Oliver has admitted merging the behaviour and attendance judgment areas in the watchdog’s new inspections “did bother” him “tremendousl</w:t>
      </w:r>
      <w:r w:rsidDel="00000000" w:rsidR="00000000" w:rsidRPr="00000000">
        <w:rPr>
          <w:color w:val="212937"/>
          <w:sz w:val="24"/>
          <w:szCs w:val="24"/>
          <w:rtl w:val="0"/>
        </w:rPr>
        <w:t xml:space="preserve">y”. It has been said that it is  particularly difficult for schools in “highly deprived” areas where attendance might be lower. One leader, whose school was graded ‘needs attention’ after being marked down for attendance despite inspectors praising the behaviour of pupils, said it was “regrettable” the new system works this way.</w:t>
      </w:r>
    </w:p>
    <w:p w:rsidR="00000000" w:rsidDel="00000000" w:rsidP="00000000" w:rsidRDefault="00000000" w:rsidRPr="00000000" w14:paraId="0000002C">
      <w:pPr>
        <w:numPr>
          <w:ilvl w:val="0"/>
          <w:numId w:val="17"/>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Ofsted says newly inspected schools will soon be given QR codes to help prevent them from “cherry picking” grades shared with parents</w:t>
      </w:r>
      <w:r w:rsidDel="00000000" w:rsidR="00000000" w:rsidRPr="00000000">
        <w:rPr>
          <w:color w:val="212937"/>
          <w:sz w:val="24"/>
          <w:szCs w:val="24"/>
          <w:rtl w:val="0"/>
        </w:rPr>
        <w:t xml:space="preserve">. “It might be that a school that’s got five exceptional  grades might not want to talk about the [grades] that weren’t,”. “Ofsted wants parents to see the whole report, not just the cherry picked part of it.” The  QR codes, which will be introduced in coming weeks, can be published in letters schools send to parents about their Ofsted results, giving them fast access to  the full report; schools will not be required to publish the QR code.</w:t>
      </w:r>
    </w:p>
    <w:p w:rsidR="00000000" w:rsidDel="00000000" w:rsidP="00000000" w:rsidRDefault="00000000" w:rsidRPr="00000000" w14:paraId="0000002D">
      <w:pPr>
        <w:numPr>
          <w:ilvl w:val="0"/>
          <w:numId w:val="17"/>
        </w:numPr>
        <w:spacing w:before="200" w:lineRule="auto"/>
        <w:ind w:left="720" w:hanging="360"/>
        <w:rPr>
          <w:sz w:val="24"/>
          <w:szCs w:val="24"/>
        </w:rPr>
      </w:pPr>
      <w:r w:rsidDel="00000000" w:rsidR="00000000" w:rsidRPr="00000000">
        <w:rPr>
          <w:b w:val="1"/>
          <w:bCs w:val="1"/>
          <w:sz w:val="24"/>
          <w:szCs w:val="24"/>
          <w:rtl w:val="0"/>
        </w:rPr>
        <w:t xml:space="preserve">Martyn Oliver's speech at the Livery Education Conference 2026</w:t>
      </w:r>
      <w:r w:rsidDel="00000000" w:rsidR="00000000" w:rsidRPr="00000000">
        <w:rPr>
          <w:sz w:val="24"/>
          <w:szCs w:val="24"/>
          <w:rtl w:val="0"/>
        </w:rPr>
        <w:t xml:space="preserve">. </w:t>
      </w:r>
      <w:hyperlink r:id="rId18">
        <w:r w:rsidDel="00000000" w:rsidR="00000000" w:rsidRPr="00000000">
          <w:rPr>
            <w:color w:val="1155cc"/>
            <w:sz w:val="24"/>
            <w:szCs w:val="24"/>
            <w:u w:val="single"/>
            <w:rtl w:val="0"/>
          </w:rPr>
          <w:t xml:space="preserve">https://www.gov.uk/government/speeches/martyn-olivers-speech-at-the-livery-education-conference-2026</w:t>
        </w:r>
      </w:hyperlink>
      <w:r w:rsidDel="00000000" w:rsidR="00000000" w:rsidRPr="00000000">
        <w:rPr>
          <w:rtl w:val="0"/>
        </w:rPr>
      </w:r>
    </w:p>
    <w:p w:rsidR="00000000" w:rsidDel="00000000" w:rsidP="00000000" w:rsidRDefault="00000000" w:rsidRPr="00000000" w14:paraId="0000002E">
      <w:pPr>
        <w:numPr>
          <w:ilvl w:val="0"/>
          <w:numId w:val="17"/>
        </w:numPr>
        <w:spacing w:before="200" w:lineRule="auto"/>
        <w:ind w:left="720" w:hanging="360"/>
        <w:rPr>
          <w:sz w:val="24"/>
          <w:szCs w:val="24"/>
        </w:rPr>
      </w:pPr>
      <w:r w:rsidDel="00000000" w:rsidR="00000000" w:rsidRPr="00000000">
        <w:rPr>
          <w:b w:val="1"/>
          <w:bCs w:val="1"/>
          <w:sz w:val="24"/>
          <w:szCs w:val="24"/>
          <w:rtl w:val="0"/>
        </w:rPr>
        <w:t xml:space="preserve">Independent school inspection: toolkit, operating guides and information </w:t>
      </w:r>
      <w:hyperlink r:id="rId19">
        <w:r w:rsidDel="00000000" w:rsidR="00000000" w:rsidRPr="00000000">
          <w:rPr>
            <w:color w:val="1155cc"/>
            <w:sz w:val="24"/>
            <w:szCs w:val="24"/>
            <w:u w:val="single"/>
            <w:rtl w:val="0"/>
          </w:rPr>
          <w:t xml:space="preserve">https://www.gov.uk/government/publications/independent-school-inspection-toolkit-operating-guide-and-information</w:t>
        </w:r>
      </w:hyperlink>
      <w:r w:rsidDel="00000000" w:rsidR="00000000" w:rsidRPr="00000000">
        <w:rPr>
          <w:rtl w:val="0"/>
        </w:rPr>
      </w:r>
    </w:p>
    <w:p w:rsidR="00000000" w:rsidDel="00000000" w:rsidP="00000000" w:rsidRDefault="00000000" w:rsidRPr="00000000" w14:paraId="0000002F">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Climate action planning</w:t>
      </w:r>
    </w:p>
    <w:p w:rsidR="00000000" w:rsidDel="00000000" w:rsidP="00000000" w:rsidRDefault="00000000" w:rsidRPr="00000000" w14:paraId="00000030">
      <w:pPr>
        <w:numPr>
          <w:ilvl w:val="0"/>
          <w:numId w:val="5"/>
        </w:numPr>
        <w:spacing w:after="0" w:afterAutospacing="0" w:before="200" w:lineRule="auto"/>
        <w:ind w:left="720" w:hanging="360"/>
        <w:rPr>
          <w:color w:val="212937"/>
          <w:sz w:val="24"/>
          <w:szCs w:val="24"/>
          <w:u w:val="none"/>
        </w:rPr>
      </w:pPr>
      <w:r w:rsidDel="00000000" w:rsidR="00000000" w:rsidRPr="00000000">
        <w:rPr>
          <w:b w:val="1"/>
          <w:bCs w:val="1"/>
          <w:color w:val="212937"/>
          <w:sz w:val="24"/>
          <w:szCs w:val="24"/>
          <w:rtl w:val="0"/>
        </w:rPr>
        <w:t xml:space="preserve">The DfE’s Sustainability and Climate Change Strategy (DfE, 2022) sets out a target of cutting school emissions by 50% by 2032</w:t>
      </w:r>
      <w:r w:rsidDel="00000000" w:rsidR="00000000" w:rsidRPr="00000000">
        <w:rPr>
          <w:color w:val="212937"/>
          <w:sz w:val="24"/>
          <w:szCs w:val="24"/>
          <w:rtl w:val="0"/>
        </w:rPr>
        <w:t xml:space="preserve">. The DfE has also asked all schools to put in place a Climate Action Plan setting out how they intend to reduce emissions (DfE, 2023). A report has been published this week by Eco-Schools and Keep Britain Tidy in a bid to help schools to take action to reduce emissions and draws on analysis of data from 1,600 schools which used the Count Your Carbon online tool during the 2024/25 academic year. The results show that school carbon emissions break-down as follows:</w:t>
      </w:r>
    </w:p>
    <w:p w:rsidR="00000000" w:rsidDel="00000000" w:rsidP="00000000" w:rsidRDefault="00000000" w:rsidRPr="00000000" w14:paraId="00000031">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Pupil commute: 21% (primary 21%; secondary 23%)</w:t>
      </w:r>
    </w:p>
    <w:p w:rsidR="00000000" w:rsidDel="00000000" w:rsidP="00000000" w:rsidRDefault="00000000" w:rsidRPr="00000000" w14:paraId="00000032">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Food: 16% (primary 21%; secondary 13%)</w:t>
      </w:r>
    </w:p>
    <w:p w:rsidR="00000000" w:rsidDel="00000000" w:rsidP="00000000" w:rsidRDefault="00000000" w:rsidRPr="00000000" w14:paraId="00000033">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Purchases: 16% (primary 16%; secondary 16%)</w:t>
      </w:r>
    </w:p>
    <w:p w:rsidR="00000000" w:rsidDel="00000000" w:rsidP="00000000" w:rsidRDefault="00000000" w:rsidRPr="00000000" w14:paraId="00000034">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Staff commute: 12% (primary 12%; secondary 11%)</w:t>
      </w:r>
    </w:p>
    <w:p w:rsidR="00000000" w:rsidDel="00000000" w:rsidP="00000000" w:rsidRDefault="00000000" w:rsidRPr="00000000" w14:paraId="00000035">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Electricity: 11% (primary 10%; secondary 13%)</w:t>
      </w:r>
    </w:p>
    <w:p w:rsidR="00000000" w:rsidDel="00000000" w:rsidP="00000000" w:rsidRDefault="00000000" w:rsidRPr="00000000" w14:paraId="00000036">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School trips: 6% (primary 2%; secondary 9%)</w:t>
      </w:r>
    </w:p>
    <w:p w:rsidR="00000000" w:rsidDel="00000000" w:rsidP="00000000" w:rsidRDefault="00000000" w:rsidRPr="00000000" w14:paraId="00000037">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School vehicles: 1% (primary 2%; secondary 1%)</w:t>
      </w:r>
    </w:p>
    <w:p w:rsidR="00000000" w:rsidDel="00000000" w:rsidP="00000000" w:rsidRDefault="00000000" w:rsidRPr="00000000" w14:paraId="00000038">
      <w:pPr>
        <w:numPr>
          <w:ilvl w:val="1"/>
          <w:numId w:val="5"/>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Water: 0.2% (primary 0.3%; secondary 0.2%)</w:t>
      </w:r>
    </w:p>
    <w:p w:rsidR="00000000" w:rsidDel="00000000" w:rsidP="00000000" w:rsidRDefault="00000000" w:rsidRPr="00000000" w14:paraId="00000039">
      <w:pPr>
        <w:numPr>
          <w:ilvl w:val="1"/>
          <w:numId w:val="5"/>
        </w:numPr>
        <w:spacing w:after="480" w:before="0" w:beforeAutospacing="0" w:lineRule="auto"/>
        <w:ind w:left="1440" w:hanging="360"/>
        <w:rPr>
          <w:color w:val="212937"/>
          <w:sz w:val="24"/>
          <w:szCs w:val="24"/>
        </w:rPr>
      </w:pPr>
      <w:r w:rsidDel="00000000" w:rsidR="00000000" w:rsidRPr="00000000">
        <w:rPr>
          <w:color w:val="212937"/>
          <w:sz w:val="24"/>
          <w:szCs w:val="24"/>
          <w:rtl w:val="0"/>
        </w:rPr>
        <w:t xml:space="preserve">Waste: Less than 0.1% (primary 0.1%; secondary 0.05%)</w:t>
      </w:r>
    </w:p>
    <w:p w:rsidR="00000000" w:rsidDel="00000000" w:rsidP="00000000" w:rsidRDefault="00000000" w:rsidRPr="00000000" w14:paraId="0000003A">
      <w:pPr>
        <w:spacing w:after="480" w:before="200" w:lineRule="auto"/>
        <w:ind w:left="720" w:firstLine="0"/>
        <w:rPr>
          <w:color w:val="212937"/>
          <w:sz w:val="24"/>
          <w:szCs w:val="24"/>
        </w:rPr>
      </w:pPr>
      <w:r w:rsidDel="00000000" w:rsidR="00000000" w:rsidRPr="00000000">
        <w:rPr>
          <w:color w:val="212937"/>
          <w:sz w:val="24"/>
          <w:szCs w:val="24"/>
          <w:rtl w:val="0"/>
        </w:rPr>
        <w:t xml:space="preserve">The analysis also finds that primary schools in 2024/25 emitted an average of 204 tonnes of carbon dioxide equivalent compared to 1,031 tCO2e for secondary schools – 1,031 tCO2e is the equivalent of almost 300 economy return flights from London to Hong Kong. The report authors say that their findings “challenge long-held assumptions that school carbon footprints are driven mainly by buildings and energy-use”. Instead, travel, food and procurement should also be at the heart of Climate Action Plans. The findings show that an average of 42% of pupils travel by car and only 9% use public transport to get to school; 49% walk or wheel to school. The average distance travelled is two to 3.5 miles. When it comes to energy use, the report highlights that only 15% of schools are currently purchasing 100% renewable electricity and points to this as “a major opportunity for sector-wide impact”. More positively, 22% of schools are now generating renewable electricity on site, such as via solar panels. However, 87% of schools are still relying on gas as their primary heating source.</w:t>
      </w:r>
    </w:p>
    <w:p w:rsidR="00000000" w:rsidDel="00000000" w:rsidP="00000000" w:rsidRDefault="00000000" w:rsidRPr="00000000" w14:paraId="0000003B">
      <w:pPr>
        <w:spacing w:after="480" w:before="200" w:lineRule="auto"/>
        <w:rPr>
          <w:b w:val="1"/>
          <w:bCs w:val="1"/>
          <w:color w:val="1155cc"/>
          <w:sz w:val="24"/>
          <w:szCs w:val="24"/>
        </w:rPr>
      </w:pPr>
      <w:r w:rsidDel="00000000" w:rsidR="00000000" w:rsidRPr="00000000">
        <w:rPr>
          <w:b w:val="1"/>
          <w:bCs w:val="1"/>
          <w:color w:val="212937"/>
          <w:sz w:val="24"/>
          <w:szCs w:val="24"/>
          <w:rtl w:val="0"/>
        </w:rPr>
        <w:t xml:space="preserve">Count Your Carbon is a free carbon footprint calculator designed specifically for UK schools. </w:t>
      </w:r>
      <w:r w:rsidDel="00000000" w:rsidR="00000000" w:rsidRPr="00000000">
        <w:rPr>
          <w:color w:val="212937"/>
          <w:sz w:val="24"/>
          <w:szCs w:val="24"/>
          <w:rtl w:val="0"/>
        </w:rPr>
        <w:t xml:space="preserve">Developed by Keep Britain Tidy, operators of the Eco-Schools programme in England, the tool helps education settings measure their greenhouse gas emissions, understand their main impact areas, and identify opportunities to reduce their footprint. </w:t>
      </w:r>
      <w:hyperlink r:id="rId20">
        <w:r w:rsidDel="00000000" w:rsidR="00000000" w:rsidRPr="00000000">
          <w:rPr>
            <w:color w:val="1155cc"/>
            <w:sz w:val="24"/>
            <w:szCs w:val="24"/>
            <w:u w:val="single"/>
            <w:rtl w:val="0"/>
          </w:rPr>
          <w:t xml:space="preserve">https://www.countyourcarbon.org/</w:t>
        </w:r>
      </w:hyperlink>
      <w:r w:rsidDel="00000000" w:rsidR="00000000" w:rsidRPr="00000000">
        <w:rPr>
          <w:color w:val="212937"/>
          <w:sz w:val="24"/>
          <w:szCs w:val="24"/>
          <w:rtl w:val="0"/>
        </w:rPr>
        <w:t xml:space="preserve">   To download the</w:t>
      </w:r>
      <w:r w:rsidDel="00000000" w:rsidR="00000000" w:rsidRPr="00000000">
        <w:rPr>
          <w:b w:val="1"/>
          <w:bCs w:val="1"/>
          <w:color w:val="212937"/>
          <w:sz w:val="24"/>
          <w:szCs w:val="24"/>
          <w:rtl w:val="0"/>
        </w:rPr>
        <w:t xml:space="preserve"> statistics report and analysis, </w:t>
      </w:r>
      <w:r w:rsidDel="00000000" w:rsidR="00000000" w:rsidRPr="00000000">
        <w:rPr>
          <w:color w:val="212937"/>
          <w:sz w:val="24"/>
          <w:szCs w:val="24"/>
          <w:rtl w:val="0"/>
        </w:rPr>
        <w:t xml:space="preserve">go to </w:t>
      </w:r>
      <w:hyperlink r:id="rId21">
        <w:r w:rsidDel="00000000" w:rsidR="00000000" w:rsidRPr="00000000">
          <w:rPr>
            <w:color w:val="1155cc"/>
            <w:sz w:val="24"/>
            <w:szCs w:val="24"/>
            <w:u w:val="single"/>
            <w:rtl w:val="0"/>
          </w:rPr>
          <w:t xml:space="preserve">https://www.countyourcarbon.org/towards-net-zero-measuring-the-carbon-impact-of-schools-in-england/</w:t>
        </w:r>
      </w:hyperlink>
      <w:r w:rsidDel="00000000" w:rsidR="00000000" w:rsidRPr="00000000">
        <w:rPr>
          <w:color w:val="212937"/>
          <w:sz w:val="24"/>
          <w:szCs w:val="24"/>
          <w:rtl w:val="0"/>
        </w:rPr>
        <w:t xml:space="preserve"> </w:t>
      </w:r>
      <w:r w:rsidDel="00000000" w:rsidR="00000000" w:rsidRPr="00000000">
        <w:rPr>
          <w:rtl w:val="0"/>
        </w:rPr>
      </w:r>
    </w:p>
    <w:p w:rsidR="00000000" w:rsidDel="00000000" w:rsidP="00000000" w:rsidRDefault="00000000" w:rsidRPr="00000000" w14:paraId="0000003C">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3D">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Finance for education</w:t>
      </w:r>
    </w:p>
    <w:p w:rsidR="00000000" w:rsidDel="00000000" w:rsidP="00000000" w:rsidRDefault="00000000" w:rsidRPr="00000000" w14:paraId="0000003E">
      <w:pPr>
        <w:numPr>
          <w:ilvl w:val="0"/>
          <w:numId w:val="3"/>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IFS Annual report on education spending in England: 2025–26</w:t>
      </w:r>
      <w:r w:rsidDel="00000000" w:rsidR="00000000" w:rsidRPr="00000000">
        <w:rPr>
          <w:color w:val="212937"/>
          <w:sz w:val="24"/>
          <w:szCs w:val="24"/>
          <w:rtl w:val="0"/>
        </w:rPr>
        <w:t xml:space="preserve"> </w:t>
      </w:r>
      <w:hyperlink r:id="rId22">
        <w:r w:rsidDel="00000000" w:rsidR="00000000" w:rsidRPr="00000000">
          <w:rPr>
            <w:color w:val="1155cc"/>
            <w:sz w:val="24"/>
            <w:szCs w:val="24"/>
            <w:u w:val="single"/>
            <w:rtl w:val="0"/>
          </w:rPr>
          <w:t xml:space="preserve">https://ifs.org.uk/publications/annual-report-education-spending-england-2025-26</w:t>
        </w:r>
      </w:hyperlink>
      <w:r w:rsidDel="00000000" w:rsidR="00000000" w:rsidRPr="00000000">
        <w:rPr>
          <w:color w:val="212937"/>
          <w:sz w:val="24"/>
          <w:szCs w:val="24"/>
          <w:rtl w:val="0"/>
        </w:rPr>
        <w:t xml:space="preserve">  Looking at spending per pupil for the most recent year of data (2025–26, unless otherwise stated): </w:t>
      </w:r>
    </w:p>
    <w:p w:rsidR="00000000" w:rsidDel="00000000" w:rsidP="00000000" w:rsidRDefault="00000000" w:rsidRPr="00000000" w14:paraId="0000003F">
      <w:pPr>
        <w:numPr>
          <w:ilvl w:val="1"/>
          <w:numId w:val="3"/>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Early years: £5,500 per child in 2024–25 (double compared with 2010–11)</w:t>
      </w:r>
    </w:p>
    <w:p w:rsidR="00000000" w:rsidDel="00000000" w:rsidP="00000000" w:rsidRDefault="00000000" w:rsidRPr="00000000" w14:paraId="00000040">
      <w:pPr>
        <w:numPr>
          <w:ilvl w:val="1"/>
          <w:numId w:val="3"/>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Primary schools: £7,000 per pupil (+12% since 2010–11)</w:t>
      </w:r>
    </w:p>
    <w:p w:rsidR="00000000" w:rsidDel="00000000" w:rsidP="00000000" w:rsidRDefault="00000000" w:rsidRPr="00000000" w14:paraId="00000041">
      <w:pPr>
        <w:numPr>
          <w:ilvl w:val="1"/>
          <w:numId w:val="3"/>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Secondary schools: £7,800 per pupil (–3% since 2010–11)</w:t>
      </w:r>
    </w:p>
    <w:p w:rsidR="00000000" w:rsidDel="00000000" w:rsidP="00000000" w:rsidRDefault="00000000" w:rsidRPr="00000000" w14:paraId="00000042">
      <w:pPr>
        <w:numPr>
          <w:ilvl w:val="1"/>
          <w:numId w:val="3"/>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All school spending (including wider spending): £8,400 per pupil (same as in 2010–11)</w:t>
      </w:r>
    </w:p>
    <w:p w:rsidR="00000000" w:rsidDel="00000000" w:rsidP="00000000" w:rsidRDefault="00000000" w:rsidRPr="00000000" w14:paraId="00000043">
      <w:pPr>
        <w:numPr>
          <w:ilvl w:val="1"/>
          <w:numId w:val="3"/>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Further education: £7,900 per student aged 16–18 (–8% since 2010–11)</w:t>
      </w:r>
    </w:p>
    <w:p w:rsidR="00000000" w:rsidDel="00000000" w:rsidP="00000000" w:rsidRDefault="00000000" w:rsidRPr="00000000" w14:paraId="00000044">
      <w:pPr>
        <w:numPr>
          <w:ilvl w:val="1"/>
          <w:numId w:val="3"/>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The latest data (for 2024–25) show that total public spending on education in the UK was £122 billion (in 2025–26 prices). This represents a 10% or £14 billion fall since 2010–11, with this drop mostly reflecting a shift in the cost of higher education from the taxpayer to graduates. </w:t>
      </w:r>
    </w:p>
    <w:p w:rsidR="00000000" w:rsidDel="00000000" w:rsidP="00000000" w:rsidRDefault="00000000" w:rsidRPr="00000000" w14:paraId="00000045">
      <w:pPr>
        <w:numPr>
          <w:ilvl w:val="1"/>
          <w:numId w:val="3"/>
        </w:numPr>
        <w:spacing w:after="480" w:before="0" w:beforeAutospacing="0" w:lineRule="auto"/>
        <w:ind w:left="1440" w:hanging="360"/>
        <w:rPr>
          <w:color w:val="212937"/>
          <w:sz w:val="24"/>
          <w:szCs w:val="24"/>
        </w:rPr>
      </w:pPr>
      <w:r w:rsidDel="00000000" w:rsidR="00000000" w:rsidRPr="00000000">
        <w:rPr>
          <w:color w:val="212937"/>
          <w:sz w:val="24"/>
          <w:szCs w:val="24"/>
          <w:rtl w:val="0"/>
        </w:rPr>
        <w:t xml:space="preserve">Public spending on education has also fallen as a share of national income, from about 5.6% of national income in 2010–11 down to about 4.1% in 2024–25. This equals the historic lows seen in the late 1990s, late 1980s and mid 1960s. There has been no long-run increase in the share of national income devoted to public spending on education, despite rises in post-compulsory education participation over the long run.</w:t>
      </w:r>
    </w:p>
    <w:p w:rsidR="00000000" w:rsidDel="00000000" w:rsidP="00000000" w:rsidRDefault="00000000" w:rsidRPr="00000000" w14:paraId="00000046">
      <w:pPr>
        <w:spacing w:after="480" w:before="200" w:lineRule="auto"/>
        <w:ind w:left="720" w:firstLine="0"/>
        <w:rPr>
          <w:color w:val="212937"/>
          <w:sz w:val="24"/>
          <w:szCs w:val="24"/>
        </w:rPr>
      </w:pPr>
      <w:r w:rsidDel="00000000" w:rsidR="00000000" w:rsidRPr="00000000">
        <w:rPr>
          <w:color w:val="212937"/>
          <w:sz w:val="24"/>
          <w:szCs w:val="24"/>
          <w:rtl w:val="0"/>
        </w:rPr>
        <w:t xml:space="preserve">There is a lot more detail  in the report</w:t>
      </w:r>
    </w:p>
    <w:p w:rsidR="00000000" w:rsidDel="00000000" w:rsidP="00000000" w:rsidRDefault="00000000" w:rsidRPr="00000000" w14:paraId="00000047">
      <w:pPr>
        <w:numPr>
          <w:ilvl w:val="0"/>
          <w:numId w:val="4"/>
        </w:numPr>
        <w:spacing w:before="200" w:lineRule="auto"/>
        <w:ind w:left="720" w:hanging="360"/>
        <w:rPr>
          <w:sz w:val="24"/>
          <w:szCs w:val="24"/>
        </w:rPr>
      </w:pPr>
      <w:r w:rsidDel="00000000" w:rsidR="00000000" w:rsidRPr="00000000">
        <w:rPr>
          <w:b w:val="1"/>
          <w:bCs w:val="1"/>
          <w:sz w:val="24"/>
          <w:szCs w:val="24"/>
          <w:rtl w:val="0"/>
        </w:rPr>
        <w:t xml:space="preserve">Nearly eight in 10 special and primary schools cannot afford basic provision for pupils,</w:t>
      </w:r>
      <w:r w:rsidDel="00000000" w:rsidR="00000000" w:rsidRPr="00000000">
        <w:rPr>
          <w:sz w:val="24"/>
          <w:szCs w:val="24"/>
          <w:rtl w:val="0"/>
        </w:rPr>
        <w:t xml:space="preserve"> a survey by the NEU t shows. The equivalent figure in secondary schools is 65 per cent, and in the poll of 2,000 NEU members, overall 71 per cent of teachers said their school could not afford the basics. The findings come as NEU members are set to vote in an indicative ballot from late next month, asking whether they would be willing to strike over school funding, pay and workload. Some 81 per cent of the teachers surveyed said staff in their school have left without being replaced. In secondary schools, the same proportion (81 per cent) said their class sizes are too big.</w:t>
      </w:r>
      <w:hyperlink r:id="rId23">
        <w:r w:rsidDel="00000000" w:rsidR="00000000" w:rsidRPr="00000000">
          <w:rPr>
            <w:color w:val="1155cc"/>
            <w:sz w:val="24"/>
            <w:szCs w:val="24"/>
            <w:u w:val="single"/>
            <w:rtl w:val="0"/>
          </w:rPr>
          <w:t xml:space="preserve">https://www.tes.com/magazine/news/general/school-funding-most-schools-cant-afford-basic-provision</w:t>
        </w:r>
      </w:hyperlink>
      <w:r w:rsidDel="00000000" w:rsidR="00000000" w:rsidRPr="00000000">
        <w:rPr>
          <w:rtl w:val="0"/>
        </w:rPr>
      </w:r>
    </w:p>
    <w:p w:rsidR="00000000" w:rsidDel="00000000" w:rsidP="00000000" w:rsidRDefault="00000000" w:rsidRPr="00000000" w14:paraId="00000048">
      <w:pPr>
        <w:spacing w:after="480" w:before="200" w:lineRule="auto"/>
        <w:ind w:left="720" w:firstLine="0"/>
        <w:rPr>
          <w:color w:val="212937"/>
          <w:sz w:val="24"/>
          <w:szCs w:val="24"/>
        </w:rPr>
      </w:pPr>
      <w:r w:rsidDel="00000000" w:rsidR="00000000" w:rsidRPr="00000000">
        <w:rPr>
          <w:rtl w:val="0"/>
        </w:rPr>
      </w:r>
    </w:p>
    <w:p w:rsidR="00000000" w:rsidDel="00000000" w:rsidP="00000000" w:rsidRDefault="00000000" w:rsidRPr="00000000" w14:paraId="00000049">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From the DfE</w:t>
      </w:r>
    </w:p>
    <w:p w:rsidR="00000000" w:rsidDel="00000000" w:rsidP="00000000" w:rsidRDefault="00000000" w:rsidRPr="00000000" w14:paraId="0000004A">
      <w:pPr>
        <w:numPr>
          <w:ilvl w:val="0"/>
          <w:numId w:val="10"/>
        </w:numPr>
        <w:spacing w:after="0" w:afterAutospacing="0" w:before="200" w:lineRule="auto"/>
        <w:ind w:left="720" w:hanging="360"/>
        <w:rPr>
          <w:b w:val="1"/>
          <w:bCs w:val="1"/>
          <w:sz w:val="24"/>
          <w:szCs w:val="24"/>
        </w:rPr>
      </w:pPr>
      <w:r w:rsidDel="00000000" w:rsidR="00000000" w:rsidRPr="00000000">
        <w:rPr>
          <w:b w:val="1"/>
          <w:bCs w:val="1"/>
          <w:sz w:val="24"/>
          <w:szCs w:val="24"/>
          <w:rtl w:val="0"/>
        </w:rPr>
        <w:t xml:space="preserve">DfE answers to MPs in parliament:</w:t>
      </w:r>
    </w:p>
    <w:p w:rsidR="00000000" w:rsidDel="00000000" w:rsidP="00000000" w:rsidRDefault="00000000" w:rsidRPr="00000000" w14:paraId="0000004B">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MPs raise concerns about plans to defund some BTEC qualifications. 'We are going to carefully manage the transition as these changes are brought in,' says children's minister Josh MacAlister</w:t>
      </w:r>
    </w:p>
    <w:p w:rsidR="00000000" w:rsidDel="00000000" w:rsidP="00000000" w:rsidRDefault="00000000" w:rsidRPr="00000000" w14:paraId="0000004C">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Phillipson is asked if she'll back a Lib Dem proposal for film-style age ratings for social media We'll look carefully at any sensible proposals to make sure we can keep our children safe'</w:t>
      </w:r>
    </w:p>
    <w:p w:rsidR="00000000" w:rsidDel="00000000" w:rsidP="00000000" w:rsidRDefault="00000000" w:rsidRPr="00000000" w14:paraId="0000004D">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Schools minister Georgia Gould is asked about large increases in marks following reviews of marking She says she can't comment on individual cases, but requires exam boards are required to 'follow rigorous quality assurance procedures to ensure marking is consistent and accurate'</w:t>
      </w:r>
    </w:p>
    <w:p w:rsidR="00000000" w:rsidDel="00000000" w:rsidP="00000000" w:rsidRDefault="00000000" w:rsidRPr="00000000" w14:paraId="0000004E">
      <w:pPr>
        <w:numPr>
          <w:ilvl w:val="1"/>
          <w:numId w:val="10"/>
        </w:numPr>
        <w:spacing w:after="0" w:afterAutospacing="0" w:before="0" w:beforeAutospacing="0" w:lineRule="auto"/>
        <w:ind w:left="1440" w:hanging="360"/>
        <w:rPr>
          <w:sz w:val="24"/>
          <w:szCs w:val="24"/>
        </w:rPr>
      </w:pPr>
      <w:r w:rsidDel="00000000" w:rsidR="00000000" w:rsidRPr="00000000">
        <w:rPr>
          <w:sz w:val="24"/>
          <w:szCs w:val="24"/>
          <w:rtl w:val="0"/>
        </w:rPr>
        <w:t xml:space="preserve">A question about setting up the School Support Staff Negotiating Body Phillipson says with the employment rights act now passed, 'we expect the SSSNB to start operating later this year'. 'We will publish our consultation response in the spring confirming which staff are in scope and what it means for them. 'We are also developing wider guidance for employees and for employers to be shared before the SSSNB starts operating."</w:t>
      </w:r>
    </w:p>
    <w:p w:rsidR="00000000" w:rsidDel="00000000" w:rsidP="00000000" w:rsidRDefault="00000000" w:rsidRPr="00000000" w14:paraId="0000004F">
      <w:pPr>
        <w:numPr>
          <w:ilvl w:val="1"/>
          <w:numId w:val="10"/>
        </w:numPr>
        <w:spacing w:before="0" w:beforeAutospacing="0" w:lineRule="auto"/>
        <w:ind w:left="1440" w:hanging="360"/>
        <w:rPr>
          <w:sz w:val="24"/>
          <w:szCs w:val="24"/>
        </w:rPr>
      </w:pPr>
      <w:r w:rsidDel="00000000" w:rsidR="00000000" w:rsidRPr="00000000">
        <w:rPr>
          <w:sz w:val="24"/>
          <w:szCs w:val="24"/>
          <w:rtl w:val="0"/>
        </w:rPr>
        <w:t xml:space="preserve">Shadow minister Saqib Bhatti points out Phillipson promised revised guidance on supporting gender-questioning children last year. Says deadline has been 'spectacularly missed'  Gould says it is a 'really serious issue that requires deep thought' and says government makes 'no apology' for dealing with the issue 'carefully'</w:t>
      </w:r>
    </w:p>
    <w:p w:rsidR="00000000" w:rsidDel="00000000" w:rsidP="00000000" w:rsidRDefault="00000000" w:rsidRPr="00000000" w14:paraId="00000050">
      <w:pPr>
        <w:spacing w:before="200" w:lineRule="auto"/>
        <w:rPr>
          <w:sz w:val="24"/>
          <w:szCs w:val="24"/>
        </w:rPr>
      </w:pPr>
      <w:r w:rsidDel="00000000" w:rsidR="00000000" w:rsidRPr="00000000">
        <w:rPr>
          <w:rtl w:val="0"/>
        </w:rPr>
      </w:r>
    </w:p>
    <w:p w:rsidR="00000000" w:rsidDel="00000000" w:rsidP="00000000" w:rsidRDefault="00000000" w:rsidRPr="00000000" w14:paraId="00000051">
      <w:pPr>
        <w:spacing w:before="200" w:lineRule="auto"/>
        <w:rPr>
          <w:b w:val="1"/>
          <w:bCs w:val="1"/>
          <w:color w:val="1155cc"/>
          <w:sz w:val="24"/>
          <w:szCs w:val="24"/>
        </w:rPr>
      </w:pPr>
      <w:r w:rsidDel="00000000" w:rsidR="00000000" w:rsidRPr="00000000">
        <w:rPr>
          <w:b w:val="1"/>
          <w:bCs w:val="1"/>
          <w:color w:val="1155cc"/>
          <w:sz w:val="24"/>
          <w:szCs w:val="24"/>
          <w:rtl w:val="0"/>
        </w:rPr>
        <w:t xml:space="preserve">School management</w:t>
      </w:r>
    </w:p>
    <w:p w:rsidR="00000000" w:rsidDel="00000000" w:rsidP="00000000" w:rsidRDefault="00000000" w:rsidRPr="00000000" w14:paraId="00000052">
      <w:pPr>
        <w:numPr>
          <w:ilvl w:val="0"/>
          <w:numId w:val="22"/>
        </w:numPr>
        <w:ind w:left="720" w:hanging="360"/>
        <w:rPr>
          <w:sz w:val="24"/>
          <w:szCs w:val="24"/>
        </w:rPr>
      </w:pPr>
      <w:r w:rsidDel="00000000" w:rsidR="00000000" w:rsidRPr="00000000">
        <w:rPr>
          <w:b w:val="1"/>
          <w:bCs w:val="1"/>
          <w:sz w:val="24"/>
          <w:szCs w:val="24"/>
          <w:rtl w:val="0"/>
        </w:rPr>
        <w:t xml:space="preserve">Choosing a trust’s financial management system (FMS). </w:t>
      </w:r>
      <w:r w:rsidDel="00000000" w:rsidR="00000000" w:rsidRPr="00000000">
        <w:rPr>
          <w:sz w:val="24"/>
          <w:szCs w:val="24"/>
          <w:rtl w:val="0"/>
        </w:rPr>
        <w:t xml:space="preserve">Compare FMS providers so your academy trust can choose a system that will enable you to automate your financial returns to the DfE  </w:t>
      </w:r>
      <w:hyperlink r:id="rId24">
        <w:r w:rsidDel="00000000" w:rsidR="00000000" w:rsidRPr="00000000">
          <w:rPr>
            <w:color w:val="1155cc"/>
            <w:sz w:val="24"/>
            <w:szCs w:val="24"/>
            <w:u w:val="single"/>
            <w:rtl w:val="0"/>
          </w:rPr>
          <w:t xml:space="preserve">https://www.gov.uk/government/publications/choosing-a-trusts-financial-management-system-fms</w:t>
        </w:r>
      </w:hyperlink>
      <w:r w:rsidDel="00000000" w:rsidR="00000000" w:rsidRPr="00000000">
        <w:rPr>
          <w:rtl w:val="0"/>
        </w:rPr>
      </w:r>
    </w:p>
    <w:p w:rsidR="00000000" w:rsidDel="00000000" w:rsidP="00000000" w:rsidRDefault="00000000" w:rsidRPr="00000000" w14:paraId="00000053">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54">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A government consultation on the broadening of its RISE school improvement teams’ remit has been delayed</w:t>
      </w:r>
      <w:r w:rsidDel="00000000" w:rsidR="00000000" w:rsidRPr="00000000">
        <w:rPr>
          <w:sz w:val="24"/>
          <w:szCs w:val="24"/>
          <w:rtl w:val="0"/>
        </w:rPr>
        <w:t xml:space="preserve">. RISE targeted support has only been given to “stuck” schools, those rated ‘requires improvement’ following an earlier below-good inspection grade. Government papers said the informal engagement would involve RISE teams meeting with low-attaining schools to “discuss their attainment trends”.  They would then “agree actions, including how they will work with hubs, higher performing schools and other sources of well-evidenced support, such as regional networks”. This was described as a “first step”, before the launch of the consultation.</w:t>
      </w:r>
    </w:p>
    <w:p w:rsidR="00000000" w:rsidDel="00000000" w:rsidP="00000000" w:rsidRDefault="00000000" w:rsidRPr="00000000" w14:paraId="00000055">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The government wants school management information systems (MIS) providers to help it “harness the potential” of the real-time data they collect to inform policy decisions.</w:t>
      </w:r>
      <w:r w:rsidDel="00000000" w:rsidR="00000000" w:rsidRPr="00000000">
        <w:rPr>
          <w:sz w:val="24"/>
          <w:szCs w:val="24"/>
          <w:rtl w:val="0"/>
        </w:rPr>
        <w:t xml:space="preserve"> The DfE is calling on the tech companies to take part in a series of trials to feed up-to-date information from schools straight to officials. Ministers believe the scheme could help heads benchmark their schools with others across the country and contribute to government decision-making much quicker. The pilot’s success will depend entirely on getting all MIS suppliers on board. </w:t>
      </w:r>
      <w:hyperlink r:id="rId25">
        <w:r w:rsidDel="00000000" w:rsidR="00000000" w:rsidRPr="00000000">
          <w:rPr>
            <w:color w:val="1155cc"/>
            <w:sz w:val="24"/>
            <w:szCs w:val="24"/>
            <w:u w:val="single"/>
            <w:rtl w:val="0"/>
          </w:rPr>
          <w:t xml:space="preserve">https://schoolsweek.co.uk/dfe-wants-to-scrape-real-time-mis-data-from-schools/</w:t>
        </w:r>
      </w:hyperlink>
      <w:r w:rsidDel="00000000" w:rsidR="00000000" w:rsidRPr="00000000">
        <w:rPr>
          <w:rtl w:val="0"/>
        </w:rPr>
      </w:r>
    </w:p>
    <w:p w:rsidR="00000000" w:rsidDel="00000000" w:rsidP="00000000" w:rsidRDefault="00000000" w:rsidRPr="00000000" w14:paraId="00000056">
      <w:pPr>
        <w:numPr>
          <w:ilvl w:val="0"/>
          <w:numId w:val="1"/>
        </w:numPr>
        <w:spacing w:before="200" w:lineRule="auto"/>
        <w:ind w:left="720" w:hanging="360"/>
        <w:rPr>
          <w:sz w:val="24"/>
          <w:szCs w:val="24"/>
        </w:rPr>
      </w:pPr>
      <w:r w:rsidDel="00000000" w:rsidR="00000000" w:rsidRPr="00000000">
        <w:rPr>
          <w:b w:val="1"/>
          <w:bCs w:val="1"/>
          <w:sz w:val="24"/>
          <w:szCs w:val="24"/>
          <w:rtl w:val="0"/>
        </w:rPr>
        <w:t xml:space="preserve">Section 251: 2025 to 2026</w:t>
      </w:r>
      <w:r w:rsidDel="00000000" w:rsidR="00000000" w:rsidRPr="00000000">
        <w:rPr>
          <w:sz w:val="24"/>
          <w:szCs w:val="24"/>
          <w:rtl w:val="0"/>
        </w:rPr>
        <w:t xml:space="preserve">,Information for local authorities, schools and the general public about local authority education funding and expenditure plans for 2025 to 2026. </w:t>
      </w:r>
      <w:hyperlink r:id="rId26">
        <w:r w:rsidDel="00000000" w:rsidR="00000000" w:rsidRPr="00000000">
          <w:rPr>
            <w:color w:val="1155cc"/>
            <w:sz w:val="24"/>
            <w:szCs w:val="24"/>
            <w:u w:val="single"/>
            <w:rtl w:val="0"/>
          </w:rPr>
          <w:t xml:space="preserve">https://www.gov.uk/government/publications/section-251-2025-to-2026</w:t>
        </w:r>
      </w:hyperlink>
      <w:r w:rsidDel="00000000" w:rsidR="00000000" w:rsidRPr="00000000">
        <w:rPr>
          <w:rtl w:val="0"/>
        </w:rPr>
      </w:r>
    </w:p>
    <w:p w:rsidR="00000000" w:rsidDel="00000000" w:rsidP="00000000" w:rsidRDefault="00000000" w:rsidRPr="00000000" w14:paraId="00000057">
      <w:pPr>
        <w:numPr>
          <w:ilvl w:val="0"/>
          <w:numId w:val="1"/>
        </w:numPr>
        <w:spacing w:after="0" w:afterAutospacing="0" w:before="200" w:lineRule="auto"/>
        <w:ind w:left="720" w:hanging="360"/>
        <w:rPr>
          <w:sz w:val="24"/>
          <w:szCs w:val="24"/>
        </w:rPr>
      </w:pPr>
      <w:r w:rsidDel="00000000" w:rsidR="00000000" w:rsidRPr="00000000">
        <w:rPr>
          <w:b w:val="1"/>
          <w:bCs w:val="1"/>
          <w:sz w:val="24"/>
          <w:szCs w:val="24"/>
          <w:rtl w:val="0"/>
        </w:rPr>
        <w:t xml:space="preserve">This term, all maintained schools and academy trusts will complete and submit the schools financial value standard (SFVS) and school resource management self-assessment checklist (SRMSAC), respectively. </w:t>
      </w:r>
      <w:hyperlink r:id="rId27">
        <w:r w:rsidDel="00000000" w:rsidR="00000000" w:rsidRPr="00000000">
          <w:rPr>
            <w:color w:val="1155cc"/>
            <w:sz w:val="24"/>
            <w:szCs w:val="24"/>
            <w:u w:val="single"/>
            <w:rtl w:val="0"/>
          </w:rPr>
          <w:t xml:space="preserve">https://www.gov.uk/guidance/school-resource-management-self-assessment-checklist</w:t>
        </w:r>
      </w:hyperlink>
      <w:r w:rsidDel="00000000" w:rsidR="00000000" w:rsidRPr="00000000">
        <w:rPr>
          <w:sz w:val="24"/>
          <w:szCs w:val="24"/>
          <w:rtl w:val="0"/>
        </w:rPr>
        <w:t xml:space="preserve">    </w:t>
      </w:r>
      <w:hyperlink r:id="rId28">
        <w:r w:rsidDel="00000000" w:rsidR="00000000" w:rsidRPr="00000000">
          <w:rPr>
            <w:color w:val="1155cc"/>
            <w:sz w:val="24"/>
            <w:szCs w:val="24"/>
            <w:u w:val="single"/>
            <w:rtl w:val="0"/>
          </w:rPr>
          <w:t xml:space="preserve">https://www.gov.uk/government/publications/schools-financial-value-standard</w:t>
        </w:r>
      </w:hyperlink>
      <w:r w:rsidDel="00000000" w:rsidR="00000000" w:rsidRPr="00000000">
        <w:rPr>
          <w:sz w:val="24"/>
          <w:szCs w:val="24"/>
          <w:rtl w:val="0"/>
        </w:rPr>
        <w:t xml:space="preserve"> </w:t>
      </w:r>
    </w:p>
    <w:p w:rsidR="00000000" w:rsidDel="00000000" w:rsidP="00000000" w:rsidRDefault="00000000" w:rsidRPr="00000000" w14:paraId="00000058">
      <w:pPr>
        <w:numPr>
          <w:ilvl w:val="0"/>
          <w:numId w:val="1"/>
        </w:numPr>
        <w:spacing w:after="0" w:afterAutospacing="0" w:before="0" w:beforeAutospacing="0" w:lineRule="auto"/>
        <w:ind w:left="720" w:hanging="360"/>
        <w:rPr>
          <w:color w:val="212937"/>
          <w:sz w:val="24"/>
          <w:szCs w:val="24"/>
        </w:rPr>
      </w:pPr>
      <w:r w:rsidDel="00000000" w:rsidR="00000000" w:rsidRPr="00000000">
        <w:rPr>
          <w:color w:val="212937"/>
          <w:sz w:val="24"/>
          <w:szCs w:val="24"/>
          <w:rtl w:val="0"/>
        </w:rPr>
        <w:t xml:space="preserve">For an article, “</w:t>
      </w:r>
      <w:r w:rsidDel="00000000" w:rsidR="00000000" w:rsidRPr="00000000">
        <w:rPr>
          <w:b w:val="1"/>
          <w:bCs w:val="1"/>
          <w:color w:val="212937"/>
          <w:sz w:val="24"/>
          <w:szCs w:val="24"/>
          <w:rtl w:val="0"/>
        </w:rPr>
        <w:t xml:space="preserve">Are perimenopausal teachers getting enough support in schools</w:t>
      </w:r>
      <w:r w:rsidDel="00000000" w:rsidR="00000000" w:rsidRPr="00000000">
        <w:rPr>
          <w:color w:val="212937"/>
          <w:sz w:val="24"/>
          <w:szCs w:val="24"/>
          <w:rtl w:val="0"/>
        </w:rPr>
        <w:t xml:space="preserve">?” </w:t>
      </w:r>
      <w:hyperlink r:id="rId29">
        <w:r w:rsidDel="00000000" w:rsidR="00000000" w:rsidRPr="00000000">
          <w:rPr>
            <w:color w:val="1155cc"/>
            <w:sz w:val="24"/>
            <w:szCs w:val="24"/>
            <w:u w:val="single"/>
            <w:rtl w:val="0"/>
          </w:rPr>
          <w:t xml:space="preserve">https://www.tes.com/magazine/analysis/general/how-perimenopause-affects-teachers-workplace-menopause</w:t>
        </w:r>
      </w:hyperlink>
      <w:r w:rsidDel="00000000" w:rsidR="00000000" w:rsidRPr="00000000">
        <w:rPr>
          <w:rtl w:val="0"/>
        </w:rPr>
      </w:r>
    </w:p>
    <w:p w:rsidR="00000000" w:rsidDel="00000000" w:rsidP="00000000" w:rsidRDefault="00000000" w:rsidRPr="00000000" w14:paraId="00000059">
      <w:pPr>
        <w:numPr>
          <w:ilvl w:val="0"/>
          <w:numId w:val="1"/>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Check what you need to do to employ teachers who are non-UK citizens. </w:t>
      </w:r>
      <w:hyperlink r:id="rId30">
        <w:r w:rsidDel="00000000" w:rsidR="00000000" w:rsidRPr="00000000">
          <w:rPr>
            <w:color w:val="1155cc"/>
            <w:sz w:val="24"/>
            <w:szCs w:val="24"/>
            <w:u w:val="single"/>
            <w:rtl w:val="0"/>
          </w:rPr>
          <w:t xml:space="preserve">https://www.gov.uk/guidance/recruit-teachers-from-overseas</w:t>
        </w:r>
      </w:hyperlink>
      <w:r w:rsidDel="00000000" w:rsidR="00000000" w:rsidRPr="00000000">
        <w:rPr>
          <w:rtl w:val="0"/>
        </w:rPr>
      </w:r>
    </w:p>
    <w:p w:rsidR="00000000" w:rsidDel="00000000" w:rsidP="00000000" w:rsidRDefault="00000000" w:rsidRPr="00000000" w14:paraId="0000005A">
      <w:pPr>
        <w:numPr>
          <w:ilvl w:val="0"/>
          <w:numId w:val="1"/>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Schools currently receiving targeted intervention through the regional improvement for standards and excellence (RISE) programme and the list of RISE advisers</w:t>
      </w:r>
      <w:r w:rsidDel="00000000" w:rsidR="00000000" w:rsidRPr="00000000">
        <w:rPr>
          <w:color w:val="212937"/>
          <w:sz w:val="24"/>
          <w:szCs w:val="24"/>
          <w:rtl w:val="0"/>
        </w:rPr>
        <w:t xml:space="preserve">. </w:t>
      </w:r>
      <w:hyperlink r:id="rId31">
        <w:r w:rsidDel="00000000" w:rsidR="00000000" w:rsidRPr="00000000">
          <w:rPr>
            <w:color w:val="1155cc"/>
            <w:sz w:val="24"/>
            <w:szCs w:val="24"/>
            <w:u w:val="single"/>
            <w:rtl w:val="0"/>
          </w:rPr>
          <w:t xml:space="preserve">https://www.gov.uk/government/publications/rise-programme-lists-of-advisers-and-schools</w:t>
        </w:r>
      </w:hyperlink>
      <w:r w:rsidDel="00000000" w:rsidR="00000000" w:rsidRPr="00000000">
        <w:rPr>
          <w:rtl w:val="0"/>
        </w:rPr>
      </w:r>
    </w:p>
    <w:p w:rsidR="00000000" w:rsidDel="00000000" w:rsidP="00000000" w:rsidRDefault="00000000" w:rsidRPr="00000000" w14:paraId="0000005B">
      <w:pPr>
        <w:numPr>
          <w:ilvl w:val="0"/>
          <w:numId w:val="1"/>
        </w:numPr>
        <w:spacing w:after="480" w:before="200" w:lineRule="auto"/>
        <w:ind w:left="720" w:hanging="360"/>
        <w:rPr>
          <w:color w:val="212937"/>
          <w:sz w:val="24"/>
          <w:szCs w:val="24"/>
        </w:rPr>
      </w:pPr>
      <w:r w:rsidDel="00000000" w:rsidR="00000000" w:rsidRPr="00000000">
        <w:rPr>
          <w:color w:val="212937"/>
          <w:sz w:val="24"/>
          <w:szCs w:val="24"/>
          <w:rtl w:val="0"/>
        </w:rPr>
        <w:t xml:space="preserve">The latest </w:t>
      </w:r>
      <w:r w:rsidDel="00000000" w:rsidR="00000000" w:rsidRPr="00000000">
        <w:rPr>
          <w:b w:val="1"/>
          <w:bCs w:val="1"/>
          <w:color w:val="212937"/>
          <w:sz w:val="24"/>
          <w:szCs w:val="24"/>
          <w:rtl w:val="0"/>
        </w:rPr>
        <w:t xml:space="preserve">DfE Update </w:t>
      </w:r>
      <w:hyperlink r:id="rId32">
        <w:r w:rsidDel="00000000" w:rsidR="00000000" w:rsidRPr="00000000">
          <w:rPr>
            <w:color w:val="1155cc"/>
            <w:sz w:val="24"/>
            <w:szCs w:val="24"/>
            <w:u w:val="single"/>
            <w:rtl w:val="0"/>
          </w:rPr>
          <w:t xml:space="preserve">https://www.gov.uk/government/publications/dfe-update-21-january-2026</w:t>
        </w:r>
      </w:hyperlink>
      <w:r w:rsidDel="00000000" w:rsidR="00000000" w:rsidRPr="00000000">
        <w:rPr>
          <w:rtl w:val="0"/>
        </w:rPr>
      </w:r>
    </w:p>
    <w:p w:rsidR="00000000" w:rsidDel="00000000" w:rsidP="00000000" w:rsidRDefault="00000000" w:rsidRPr="00000000" w14:paraId="0000005C">
      <w:pPr>
        <w:numPr>
          <w:ilvl w:val="0"/>
          <w:numId w:val="1"/>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National non-domestic rates: guidance for billing authorities </w:t>
      </w:r>
      <w:hyperlink r:id="rId33">
        <w:r w:rsidDel="00000000" w:rsidR="00000000" w:rsidRPr="00000000">
          <w:rPr>
            <w:color w:val="1155cc"/>
            <w:sz w:val="24"/>
            <w:szCs w:val="24"/>
            <w:u w:val="single"/>
            <w:rtl w:val="0"/>
          </w:rPr>
          <w:t xml:space="preserve">https://www.gov.uk/government/publications/national-non-domestic-rates-guidance-for-billing-authorities</w:t>
        </w:r>
      </w:hyperlink>
      <w:r w:rsidDel="00000000" w:rsidR="00000000" w:rsidRPr="00000000">
        <w:rPr>
          <w:rtl w:val="0"/>
        </w:rPr>
      </w:r>
    </w:p>
    <w:p w:rsidR="00000000" w:rsidDel="00000000" w:rsidP="00000000" w:rsidRDefault="00000000" w:rsidRPr="00000000" w14:paraId="0000005D">
      <w:pPr>
        <w:numPr>
          <w:ilvl w:val="0"/>
          <w:numId w:val="1"/>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Statement of action and commitments on equality, diversity and inclusion 2026 </w:t>
      </w:r>
      <w:r w:rsidDel="00000000" w:rsidR="00000000" w:rsidRPr="00000000">
        <w:rPr>
          <w:color w:val="212937"/>
          <w:sz w:val="24"/>
          <w:szCs w:val="24"/>
          <w:rtl w:val="0"/>
        </w:rPr>
        <w:t xml:space="preserve">Coordinated by NAHT on an annual basis, this public statement of action sets out commitments from 14 education organisations working in the education sector to demonstrate their commitment to playing their part in acknowledging the issues and furthering equality, diversity and inclusion in schools and trusts by taking action. Signatories will hold each other to account for delivering on these aims and will be held to account by our respective members and stakeholders. </w:t>
      </w:r>
      <w:hyperlink r:id="rId34">
        <w:r w:rsidDel="00000000" w:rsidR="00000000" w:rsidRPr="00000000">
          <w:rPr>
            <w:color w:val="1155cc"/>
            <w:sz w:val="24"/>
            <w:szCs w:val="24"/>
            <w:u w:val="single"/>
            <w:rtl w:val="0"/>
          </w:rPr>
          <w:t xml:space="preserve">https://www.naht.org.uk/Portals/0/PDF's/Policy/Statement%20of%20Action%202026.pdf?ver=m0YexO3ModvOAIhBDU7OKg%3d%3d</w:t>
        </w:r>
      </w:hyperlink>
      <w:r w:rsidDel="00000000" w:rsidR="00000000" w:rsidRPr="00000000">
        <w:rPr>
          <w:rtl w:val="0"/>
        </w:rPr>
      </w:r>
    </w:p>
    <w:p w:rsidR="00000000" w:rsidDel="00000000" w:rsidP="00000000" w:rsidRDefault="00000000" w:rsidRPr="00000000" w14:paraId="0000005E">
      <w:pPr>
        <w:numPr>
          <w:ilvl w:val="0"/>
          <w:numId w:val="1"/>
        </w:numPr>
        <w:spacing w:after="0" w:afterAutospacing="0" w:before="200" w:lineRule="auto"/>
        <w:ind w:left="720" w:hanging="360"/>
        <w:rPr>
          <w:sz w:val="24"/>
          <w:szCs w:val="24"/>
        </w:rPr>
      </w:pPr>
      <w:r w:rsidDel="00000000" w:rsidR="00000000" w:rsidRPr="00000000">
        <w:rPr>
          <w:b w:val="1"/>
          <w:bCs w:val="1"/>
          <w:color w:val="212937"/>
          <w:sz w:val="24"/>
          <w:szCs w:val="24"/>
          <w:rtl w:val="0"/>
        </w:rPr>
        <w:t xml:space="preserve">How school teachers and leaders can get support to improve a specific subject or area of teaching.</w:t>
      </w:r>
      <w:r w:rsidDel="00000000" w:rsidR="00000000" w:rsidRPr="00000000">
        <w:rPr>
          <w:color w:val="212937"/>
          <w:sz w:val="24"/>
          <w:szCs w:val="24"/>
          <w:rtl w:val="0"/>
        </w:rPr>
        <w:t xml:space="preserve"> </w:t>
      </w:r>
      <w:hyperlink r:id="rId35">
        <w:r w:rsidDel="00000000" w:rsidR="00000000" w:rsidRPr="00000000">
          <w:rPr>
            <w:color w:val="1155cc"/>
            <w:sz w:val="24"/>
            <w:szCs w:val="24"/>
            <w:u w:val="single"/>
            <w:rtl w:val="0"/>
          </w:rPr>
          <w:t xml:space="preserve">https://www.gov.uk/government/publications/access-support-from-school-hubs</w:t>
        </w:r>
      </w:hyperlink>
      <w:r w:rsidDel="00000000" w:rsidR="00000000" w:rsidRPr="00000000">
        <w:rPr>
          <w:color w:val="212937"/>
          <w:sz w:val="24"/>
          <w:szCs w:val="24"/>
          <w:rtl w:val="0"/>
        </w:rPr>
        <w:t xml:space="preserve">  This gives information on: </w:t>
      </w:r>
    </w:p>
    <w:p w:rsidR="00000000" w:rsidDel="00000000" w:rsidP="00000000" w:rsidRDefault="00000000" w:rsidRPr="00000000" w14:paraId="0000005F">
      <w:pPr>
        <w:numPr>
          <w:ilvl w:val="1"/>
          <w:numId w:val="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Teaching school hubs</w:t>
      </w:r>
    </w:p>
    <w:p w:rsidR="00000000" w:rsidDel="00000000" w:rsidP="00000000" w:rsidRDefault="00000000" w:rsidRPr="00000000" w14:paraId="00000060">
      <w:pPr>
        <w:numPr>
          <w:ilvl w:val="1"/>
          <w:numId w:val="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Subject hubs</w:t>
      </w:r>
    </w:p>
    <w:p w:rsidR="00000000" w:rsidDel="00000000" w:rsidP="00000000" w:rsidRDefault="00000000" w:rsidRPr="00000000" w14:paraId="00000061">
      <w:pPr>
        <w:numPr>
          <w:ilvl w:val="1"/>
          <w:numId w:val="1"/>
        </w:numPr>
        <w:spacing w:after="480" w:before="0" w:beforeAutospacing="0" w:lineRule="auto"/>
        <w:ind w:left="1440" w:hanging="360"/>
        <w:rPr>
          <w:color w:val="212937"/>
          <w:sz w:val="24"/>
          <w:szCs w:val="24"/>
        </w:rPr>
      </w:pPr>
      <w:r w:rsidDel="00000000" w:rsidR="00000000" w:rsidRPr="00000000">
        <w:rPr>
          <w:color w:val="212937"/>
          <w:sz w:val="24"/>
          <w:szCs w:val="24"/>
          <w:rtl w:val="0"/>
        </w:rPr>
        <w:t xml:space="preserve">Careers hubs</w:t>
      </w:r>
    </w:p>
    <w:p w:rsidR="00000000" w:rsidDel="00000000" w:rsidP="00000000" w:rsidRDefault="00000000" w:rsidRPr="00000000" w14:paraId="00000062">
      <w:pPr>
        <w:spacing w:after="480" w:before="200" w:lineRule="auto"/>
        <w:ind w:left="720" w:firstLine="0"/>
        <w:rPr>
          <w:color w:val="212937"/>
          <w:sz w:val="24"/>
          <w:szCs w:val="24"/>
        </w:rPr>
      </w:pPr>
      <w:r w:rsidDel="00000000" w:rsidR="00000000" w:rsidRPr="00000000">
        <w:rPr>
          <w:rtl w:val="0"/>
        </w:rPr>
      </w:r>
    </w:p>
    <w:p w:rsidR="00000000" w:rsidDel="00000000" w:rsidP="00000000" w:rsidRDefault="00000000" w:rsidRPr="00000000" w14:paraId="00000063">
      <w:pPr>
        <w:numPr>
          <w:ilvl w:val="0"/>
          <w:numId w:val="2"/>
        </w:numPr>
        <w:spacing w:after="0" w:afterAutospacing="0" w:before="200" w:lineRule="auto"/>
        <w:ind w:left="720" w:hanging="360"/>
        <w:rPr>
          <w:color w:val="212937"/>
          <w:sz w:val="24"/>
          <w:szCs w:val="24"/>
          <w:u w:val="none"/>
        </w:rPr>
      </w:pPr>
      <w:r w:rsidDel="00000000" w:rsidR="00000000" w:rsidRPr="00000000">
        <w:rPr>
          <w:b w:val="1"/>
          <w:bCs w:val="1"/>
          <w:color w:val="212937"/>
          <w:sz w:val="24"/>
          <w:szCs w:val="24"/>
          <w:rtl w:val="0"/>
        </w:rPr>
        <w:t xml:space="preserve">Extending free schools meals eligibility to all children from families receiving universal credit will leave schools tens of millions of pounds further out of pocket,</w:t>
      </w:r>
      <w:r w:rsidDel="00000000" w:rsidR="00000000" w:rsidRPr="00000000">
        <w:rPr>
          <w:color w:val="212937"/>
          <w:sz w:val="24"/>
          <w:szCs w:val="24"/>
          <w:rtl w:val="0"/>
        </w:rPr>
        <w:t xml:space="preserve"> analysis suggests. Ministers expect around 500,000 more children to benefit when the extension comes into effect in September. But leaders have warned plans to put up per-meal funding by just 5p go “nowhere near far enough”, with many already spending tens of thousands from their core budgets to subsidise food. Funding  for means-tested free school meals would rise from £2.61 per meal to £2.66 in September. However, School Food Matters estimated in 2024 that the true cost of providing a meal was £3.16. Some catering groups estimate the figure is even higher. Taking the £3.16 estimate, this would mean a shortfall in funding for the 500,000 expected to gain free school meals eligibility in September of £47.5 million. </w:t>
      </w:r>
      <w:hyperlink r:id="rId36">
        <w:r w:rsidDel="00000000" w:rsidR="00000000" w:rsidRPr="00000000">
          <w:rPr>
            <w:color w:val="1155cc"/>
            <w:sz w:val="24"/>
            <w:szCs w:val="24"/>
            <w:u w:val="single"/>
            <w:rtl w:val="0"/>
          </w:rPr>
          <w:t xml:space="preserve">https://schoolsweek.co.uk/schools-face-47-5m-free-school-meals-expansion-shortfall/</w:t>
        </w:r>
      </w:hyperlink>
      <w:r w:rsidDel="00000000" w:rsidR="00000000" w:rsidRPr="00000000">
        <w:rPr>
          <w:color w:val="212937"/>
          <w:sz w:val="24"/>
          <w:szCs w:val="24"/>
          <w:rtl w:val="0"/>
        </w:rPr>
        <w:t xml:space="preserve"> </w:t>
      </w:r>
    </w:p>
    <w:p w:rsidR="00000000" w:rsidDel="00000000" w:rsidP="00000000" w:rsidRDefault="00000000" w:rsidRPr="00000000" w14:paraId="00000064">
      <w:pPr>
        <w:numPr>
          <w:ilvl w:val="0"/>
          <w:numId w:val="2"/>
        </w:numPr>
        <w:spacing w:after="480" w:before="200" w:lineRule="auto"/>
        <w:ind w:left="720" w:hanging="360"/>
        <w:rPr>
          <w:color w:val="212937"/>
          <w:sz w:val="24"/>
          <w:szCs w:val="24"/>
          <w:u w:val="none"/>
        </w:rPr>
      </w:pPr>
      <w:r w:rsidDel="00000000" w:rsidR="00000000" w:rsidRPr="00000000">
        <w:rPr>
          <w:b w:val="1"/>
          <w:bCs w:val="1"/>
          <w:color w:val="212937"/>
          <w:sz w:val="24"/>
          <w:szCs w:val="24"/>
          <w:rtl w:val="0"/>
        </w:rPr>
        <w:t xml:space="preserve">The annual poll by school leaders’ union NAHT found 45 per cent of heads reported needing mental health and wellbeing support in the past year. </w:t>
      </w:r>
      <w:r w:rsidDel="00000000" w:rsidR="00000000" w:rsidRPr="00000000">
        <w:rPr>
          <w:color w:val="212937"/>
          <w:sz w:val="24"/>
          <w:szCs w:val="24"/>
          <w:rtl w:val="0"/>
        </w:rPr>
        <w:t xml:space="preserve">Seventy-two per cent of respondents said their job has a negative impact on their mental health, up from 65 per cent the previous year. And 92 per cent of heads said the role had affected their sleep, with 83 per cent reporting increased worry and stress and 61 per cent identifying a negative impact on their physical health. These were up from 88 per cent, 77 per cent and 59 per cent in the year before respectively. The survey also found 87 per cent of heads said the time they spent supporting their staff with mental health issues had increased in the last three years, as teacher wellbeing rates have dropped to the lowest since 2019. Of the 45 per cent of leaders who needed mental health support in the previous year, the majority (38 per cent) accessed help, but the rest did not know how (4 per cent) or said assistance wasn’t available (3 per cent). </w:t>
      </w:r>
      <w:hyperlink r:id="rId37">
        <w:r w:rsidDel="00000000" w:rsidR="00000000" w:rsidRPr="00000000">
          <w:rPr>
            <w:color w:val="1155cc"/>
            <w:sz w:val="24"/>
            <w:szCs w:val="24"/>
            <w:u w:val="single"/>
            <w:rtl w:val="0"/>
          </w:rPr>
          <w:t xml:space="preserve">https://www.naht.org.uk/News/Latest-comments/Press-room/ArtMID/558/ArticleID/2948/NAHT-calls-for-more-support-for-school-leaders-amid-mental-health-toll</w:t>
        </w:r>
      </w:hyperlink>
      <w:r w:rsidDel="00000000" w:rsidR="00000000" w:rsidRPr="00000000">
        <w:rPr>
          <w:color w:val="212937"/>
          <w:sz w:val="24"/>
          <w:szCs w:val="24"/>
          <w:rtl w:val="0"/>
        </w:rPr>
        <w:t xml:space="preserve"> </w:t>
      </w:r>
    </w:p>
    <w:p w:rsidR="00000000" w:rsidDel="00000000" w:rsidP="00000000" w:rsidRDefault="00000000" w:rsidRPr="00000000" w14:paraId="00000065">
      <w:pPr>
        <w:numPr>
          <w:ilvl w:val="0"/>
          <w:numId w:val="2"/>
        </w:numPr>
        <w:spacing w:after="480" w:before="200" w:lineRule="auto"/>
        <w:ind w:left="720" w:hanging="360"/>
        <w:rPr>
          <w:color w:val="212937"/>
          <w:sz w:val="24"/>
          <w:szCs w:val="24"/>
          <w:u w:val="none"/>
        </w:rPr>
      </w:pPr>
      <w:r w:rsidDel="00000000" w:rsidR="00000000" w:rsidRPr="00000000">
        <w:rPr>
          <w:b w:val="1"/>
          <w:bCs w:val="1"/>
          <w:color w:val="212937"/>
          <w:sz w:val="24"/>
          <w:szCs w:val="24"/>
          <w:rtl w:val="0"/>
        </w:rPr>
        <w:t xml:space="preserve">School leaders are having to seek medical support as a result of “undeliverable” expectations and work demands set by multi-academy trusts and local authorities, </w:t>
      </w:r>
      <w:r w:rsidDel="00000000" w:rsidR="00000000" w:rsidRPr="00000000">
        <w:rPr>
          <w:color w:val="212937"/>
          <w:sz w:val="24"/>
          <w:szCs w:val="24"/>
          <w:rtl w:val="0"/>
        </w:rPr>
        <w:t xml:space="preserve">a headteacher support service has warned. The Headrest report points to “deeply disturbing” accounts of school leaders being treated unethically by MATs and local authorities. The service added that it knows of MATs and local authorities “setting expectations and work demands that are knowingly undeliverable within the timespans allocated”. In other cases, MATs and local authorities are “overloading tasks to ensure that the school leader’s emotional or physical health is so broken they opt to resign”, while some “have to seek medical support for their physical or emotional health”. </w:t>
      </w:r>
      <w:hyperlink r:id="rId38">
        <w:r w:rsidDel="00000000" w:rsidR="00000000" w:rsidRPr="00000000">
          <w:rPr>
            <w:color w:val="1155cc"/>
            <w:sz w:val="24"/>
            <w:szCs w:val="24"/>
            <w:u w:val="single"/>
            <w:rtl w:val="0"/>
          </w:rPr>
          <w:t xml:space="preserve">https://www.tes.com/magazine/news/general/leaders-suffer-disturbing-mistreatment-support-service-warns</w:t>
        </w:r>
      </w:hyperlink>
      <w:r w:rsidDel="00000000" w:rsidR="00000000" w:rsidRPr="00000000">
        <w:rPr>
          <w:color w:val="212937"/>
          <w:sz w:val="24"/>
          <w:szCs w:val="24"/>
          <w:rtl w:val="0"/>
        </w:rPr>
        <w:t xml:space="preserve"> </w:t>
      </w:r>
    </w:p>
    <w:p w:rsidR="00000000" w:rsidDel="00000000" w:rsidP="00000000" w:rsidRDefault="00000000" w:rsidRPr="00000000" w14:paraId="00000066">
      <w:pPr>
        <w:spacing w:after="480" w:before="200" w:lineRule="auto"/>
        <w:rPr>
          <w:color w:val="1155cc"/>
          <w:sz w:val="24"/>
          <w:szCs w:val="24"/>
        </w:rPr>
      </w:pPr>
      <w:r w:rsidDel="00000000" w:rsidR="00000000" w:rsidRPr="00000000">
        <w:rPr>
          <w:rtl w:val="0"/>
        </w:rPr>
      </w:r>
    </w:p>
    <w:p w:rsidR="00000000" w:rsidDel="00000000" w:rsidP="00000000" w:rsidRDefault="00000000" w:rsidRPr="00000000" w14:paraId="00000067">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SEND</w:t>
      </w:r>
    </w:p>
    <w:p w:rsidR="00000000" w:rsidDel="00000000" w:rsidP="00000000" w:rsidRDefault="00000000" w:rsidRPr="00000000" w14:paraId="00000068">
      <w:pPr>
        <w:numPr>
          <w:ilvl w:val="0"/>
          <w:numId w:val="21"/>
        </w:numPr>
        <w:spacing w:after="0" w:afterAutospacing="0" w:before="200" w:lineRule="auto"/>
        <w:ind w:left="720" w:hanging="360"/>
        <w:rPr>
          <w:color w:val="212937"/>
          <w:sz w:val="24"/>
          <w:szCs w:val="24"/>
        </w:rPr>
      </w:pPr>
      <w:r w:rsidDel="00000000" w:rsidR="00000000" w:rsidRPr="00000000">
        <w:rPr>
          <w:b w:val="1"/>
          <w:bCs w:val="1"/>
          <w:color w:val="212937"/>
          <w:sz w:val="24"/>
          <w:szCs w:val="24"/>
          <w:rtl w:val="0"/>
        </w:rPr>
        <w:t xml:space="preserve">For some of the points raised at the public engagement events on upcoming SEND reforms,</w:t>
      </w:r>
      <w:r w:rsidDel="00000000" w:rsidR="00000000" w:rsidRPr="00000000">
        <w:rPr>
          <w:color w:val="212937"/>
          <w:sz w:val="24"/>
          <w:szCs w:val="24"/>
          <w:rtl w:val="0"/>
        </w:rPr>
        <w:t xml:space="preserve"> </w:t>
      </w:r>
      <w:hyperlink r:id="rId39">
        <w:r w:rsidDel="00000000" w:rsidR="00000000" w:rsidRPr="00000000">
          <w:rPr>
            <w:color w:val="1155cc"/>
            <w:sz w:val="24"/>
            <w:szCs w:val="24"/>
            <w:u w:val="single"/>
            <w:rtl w:val="0"/>
          </w:rPr>
          <w:t xml:space="preserve">https://www.tes.com/magazine/news/general/schools-need-expert-support-on-inclusion-dfe</w:t>
        </w:r>
      </w:hyperlink>
      <w:r w:rsidDel="00000000" w:rsidR="00000000" w:rsidRPr="00000000">
        <w:rPr>
          <w:color w:val="212937"/>
          <w:sz w:val="24"/>
          <w:szCs w:val="24"/>
          <w:rtl w:val="0"/>
        </w:rPr>
        <w:t xml:space="preserve"> </w:t>
      </w:r>
    </w:p>
    <w:p w:rsidR="00000000" w:rsidDel="00000000" w:rsidP="00000000" w:rsidRDefault="00000000" w:rsidRPr="00000000" w14:paraId="00000069">
      <w:pPr>
        <w:numPr>
          <w:ilvl w:val="0"/>
          <w:numId w:val="9"/>
        </w:numPr>
        <w:spacing w:before="200" w:lineRule="auto"/>
        <w:ind w:left="720" w:hanging="360"/>
        <w:rPr>
          <w:color w:val="212937"/>
          <w:sz w:val="24"/>
          <w:szCs w:val="24"/>
        </w:rPr>
      </w:pPr>
      <w:r w:rsidDel="00000000" w:rsidR="00000000" w:rsidRPr="00000000">
        <w:rPr>
          <w:b w:val="1"/>
          <w:bCs w:val="1"/>
          <w:color w:val="212937"/>
          <w:sz w:val="24"/>
          <w:szCs w:val="24"/>
          <w:rtl w:val="0"/>
        </w:rPr>
        <w:t xml:space="preserve">The government has reached “crunch time” in terms of reforming the special educational needs and disabilities system, </w:t>
      </w:r>
      <w:r w:rsidDel="00000000" w:rsidR="00000000" w:rsidRPr="00000000">
        <w:rPr>
          <w:color w:val="212937"/>
          <w:sz w:val="24"/>
          <w:szCs w:val="24"/>
          <w:rtl w:val="0"/>
        </w:rPr>
        <w:t xml:space="preserve">economists have warned. Spending on SEND is expected to more than double in real terms between 2015 and 2028, the Institute for Fiscal Studies (IFS) advised, with this rise in spending largely accommodated by squeezing funding for mainstream schools. Making the SEND system financially sustainable in the long term while also delivering savings in the short term will be a “crucial test” for the government’s delayed schools White Paper, said IFS research fellow Luke Sibieta. Ministers either need to slow the growth in SEND spending, accept an ongoing squeeze for mainstream schools or inject more funding through higher taxes or government cuts elsewhere, he added. </w:t>
      </w:r>
      <w:hyperlink r:id="rId40">
        <w:r w:rsidDel="00000000" w:rsidR="00000000" w:rsidRPr="00000000">
          <w:rPr>
            <w:color w:val="1155cc"/>
            <w:sz w:val="24"/>
            <w:szCs w:val="24"/>
            <w:u w:val="single"/>
            <w:rtl w:val="0"/>
          </w:rPr>
          <w:t xml:space="preserve">https://www.tes.com/magazine/news/specialist-sector/its-crunch-time-send-reform-warns-ifs</w:t>
        </w:r>
      </w:hyperlink>
      <w:r w:rsidDel="00000000" w:rsidR="00000000" w:rsidRPr="00000000">
        <w:rPr>
          <w:color w:val="212937"/>
          <w:sz w:val="24"/>
          <w:szCs w:val="24"/>
          <w:rtl w:val="0"/>
        </w:rPr>
        <w:t xml:space="preserve">   </w:t>
      </w:r>
      <w:hyperlink r:id="rId41">
        <w:r w:rsidDel="00000000" w:rsidR="00000000" w:rsidRPr="00000000">
          <w:rPr>
            <w:color w:val="1155cc"/>
            <w:sz w:val="24"/>
            <w:szCs w:val="24"/>
            <w:u w:val="single"/>
            <w:rtl w:val="0"/>
          </w:rPr>
          <w:t xml:space="preserve">https://www.theguardian.com/education/2026/jan/21/crunch-time-send-special-needs-education-england-ifs</w:t>
        </w:r>
      </w:hyperlink>
      <w:r w:rsidDel="00000000" w:rsidR="00000000" w:rsidRPr="00000000">
        <w:rPr>
          <w:color w:val="212937"/>
          <w:sz w:val="24"/>
          <w:szCs w:val="24"/>
          <w:rtl w:val="0"/>
        </w:rPr>
        <w:t xml:space="preserve"> </w:t>
      </w:r>
    </w:p>
    <w:p w:rsidR="00000000" w:rsidDel="00000000" w:rsidP="00000000" w:rsidRDefault="00000000" w:rsidRPr="00000000" w14:paraId="0000006A">
      <w:pPr>
        <w:spacing w:before="200" w:lineRule="auto"/>
        <w:rPr>
          <w:color w:val="212937"/>
          <w:sz w:val="24"/>
          <w:szCs w:val="24"/>
        </w:rPr>
      </w:pPr>
      <w:r w:rsidDel="00000000" w:rsidR="00000000" w:rsidRPr="00000000">
        <w:rPr>
          <w:rtl w:val="0"/>
        </w:rPr>
      </w:r>
    </w:p>
    <w:p w:rsidR="00000000" w:rsidDel="00000000" w:rsidP="00000000" w:rsidRDefault="00000000" w:rsidRPr="00000000" w14:paraId="0000006B">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6C">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Academies and Trusts</w:t>
      </w:r>
    </w:p>
    <w:p w:rsidR="00000000" w:rsidDel="00000000" w:rsidP="00000000" w:rsidRDefault="00000000" w:rsidRPr="00000000" w14:paraId="0000006D">
      <w:pPr>
        <w:numPr>
          <w:ilvl w:val="0"/>
          <w:numId w:val="7"/>
        </w:numPr>
        <w:spacing w:after="480" w:before="200" w:lineRule="auto"/>
        <w:ind w:left="720" w:hanging="360"/>
        <w:rPr>
          <w:sz w:val="24"/>
          <w:szCs w:val="24"/>
          <w:u w:val="none"/>
        </w:rPr>
      </w:pPr>
      <w:r w:rsidDel="00000000" w:rsidR="00000000" w:rsidRPr="00000000">
        <w:rPr>
          <w:b w:val="1"/>
          <w:bCs w:val="1"/>
          <w:color w:val="212937"/>
          <w:sz w:val="24"/>
          <w:szCs w:val="24"/>
          <w:rtl w:val="0"/>
        </w:rPr>
        <w:t xml:space="preserve">Documents that schools converting to an academy will need as they go through the conversion process.</w:t>
      </w:r>
      <w:r w:rsidDel="00000000" w:rsidR="00000000" w:rsidRPr="00000000">
        <w:rPr>
          <w:color w:val="212937"/>
          <w:sz w:val="24"/>
          <w:szCs w:val="24"/>
          <w:rtl w:val="0"/>
        </w:rPr>
        <w:t xml:space="preserve"> </w:t>
      </w:r>
      <w:hyperlink r:id="rId42">
        <w:r w:rsidDel="00000000" w:rsidR="00000000" w:rsidRPr="00000000">
          <w:rPr>
            <w:color w:val="1155cc"/>
            <w:sz w:val="24"/>
            <w:szCs w:val="24"/>
            <w:u w:val="single"/>
            <w:rtl w:val="0"/>
          </w:rPr>
          <w:t xml:space="preserve">https://www.gov.uk/government/collections/convert-to-an-academy-documents-for-schools</w:t>
        </w:r>
      </w:hyperlink>
      <w:r w:rsidDel="00000000" w:rsidR="00000000" w:rsidRPr="00000000">
        <w:rPr>
          <w:rtl w:val="0"/>
        </w:rPr>
      </w:r>
    </w:p>
    <w:p w:rsidR="00000000" w:rsidDel="00000000" w:rsidP="00000000" w:rsidRDefault="00000000" w:rsidRPr="00000000" w14:paraId="0000006E">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6F">
      <w:pPr>
        <w:numPr>
          <w:ilvl w:val="0"/>
          <w:numId w:val="7"/>
        </w:numPr>
        <w:spacing w:before="200" w:lineRule="auto"/>
        <w:ind w:left="720" w:hanging="360"/>
        <w:rPr>
          <w:sz w:val="24"/>
          <w:szCs w:val="24"/>
          <w:u w:val="none"/>
        </w:rPr>
      </w:pPr>
      <w:r w:rsidDel="00000000" w:rsidR="00000000" w:rsidRPr="00000000">
        <w:rPr>
          <w:b w:val="1"/>
          <w:bCs w:val="1"/>
          <w:sz w:val="24"/>
          <w:szCs w:val="24"/>
          <w:rtl w:val="0"/>
        </w:rPr>
        <w:t xml:space="preserve">GLF Schools</w:t>
      </w:r>
      <w:r w:rsidDel="00000000" w:rsidR="00000000" w:rsidRPr="00000000">
        <w:rPr>
          <w:sz w:val="24"/>
          <w:szCs w:val="24"/>
          <w:rtl w:val="0"/>
        </w:rPr>
        <w:t xml:space="preserve">, which runs 43 academies, comprising 35 primaries and eight secondaries, recorded an operating surplus of £3.1 million in the financial year 2024-25, up from £2.6 million the previous year. The trust’s uncommitted (free) revenue reserves increased from £13.9 million to £17.1 million during the year, equivalent to 11.7 per cent of its income excluding fixed asset funds. </w:t>
      </w:r>
      <w:hyperlink r:id="rId43">
        <w:r w:rsidDel="00000000" w:rsidR="00000000" w:rsidRPr="00000000">
          <w:rPr>
            <w:color w:val="1155cc"/>
            <w:sz w:val="24"/>
            <w:szCs w:val="24"/>
            <w:u w:val="single"/>
            <w:rtl w:val="0"/>
          </w:rPr>
          <w:t xml:space="preserve">https://www.tes.com/magazine/news/general/glf-schools-posts-ps3m-surplus-reserves-rise</w:t>
        </w:r>
      </w:hyperlink>
      <w:r w:rsidDel="00000000" w:rsidR="00000000" w:rsidRPr="00000000">
        <w:rPr>
          <w:rtl w:val="0"/>
        </w:rPr>
      </w:r>
    </w:p>
    <w:p w:rsidR="00000000" w:rsidDel="00000000" w:rsidP="00000000" w:rsidRDefault="00000000" w:rsidRPr="00000000" w14:paraId="00000070">
      <w:pPr>
        <w:spacing w:after="480" w:lineRule="auto"/>
        <w:rPr>
          <w:color w:val="212937"/>
          <w:sz w:val="24"/>
          <w:szCs w:val="24"/>
        </w:rPr>
      </w:pPr>
      <w:r w:rsidDel="00000000" w:rsidR="00000000" w:rsidRPr="00000000">
        <w:rPr>
          <w:rtl w:val="0"/>
        </w:rPr>
      </w:r>
    </w:p>
    <w:p w:rsidR="00000000" w:rsidDel="00000000" w:rsidP="00000000" w:rsidRDefault="00000000" w:rsidRPr="00000000" w14:paraId="00000071">
      <w:pPr>
        <w:numPr>
          <w:ilvl w:val="0"/>
          <w:numId w:val="25"/>
        </w:numPr>
        <w:spacing w:after="0" w:afterAutospacing="0" w:lineRule="auto"/>
        <w:ind w:left="720" w:hanging="360"/>
        <w:rPr>
          <w:sz w:val="24"/>
          <w:szCs w:val="24"/>
          <w:u w:val="none"/>
        </w:rPr>
      </w:pPr>
      <w:r w:rsidDel="00000000" w:rsidR="00000000" w:rsidRPr="00000000">
        <w:rPr>
          <w:color w:val="212937"/>
          <w:sz w:val="24"/>
          <w:szCs w:val="24"/>
          <w:rtl w:val="0"/>
        </w:rPr>
        <w:t xml:space="preserve">A merger between two academy trusts in West Yorkshire has been called off following local opposition and political intervention. </w:t>
      </w:r>
      <w:r w:rsidDel="00000000" w:rsidR="00000000" w:rsidRPr="00000000">
        <w:rPr>
          <w:b w:val="1"/>
          <w:bCs w:val="1"/>
          <w:color w:val="212937"/>
          <w:sz w:val="24"/>
          <w:szCs w:val="24"/>
          <w:rtl w:val="0"/>
        </w:rPr>
        <w:t xml:space="preserve">Pennine Alliance Learning Trust (PALT) and Trinity Multi-Academy Trust </w:t>
      </w:r>
      <w:r w:rsidDel="00000000" w:rsidR="00000000" w:rsidRPr="00000000">
        <w:rPr>
          <w:color w:val="212937"/>
          <w:sz w:val="24"/>
          <w:szCs w:val="24"/>
          <w:rtl w:val="0"/>
        </w:rPr>
        <w:t xml:space="preserve">had been in the early stages of exploring a possible merger, but both organisations have now confirmed the process has ended. </w:t>
      </w:r>
      <w:hyperlink r:id="rId44">
        <w:r w:rsidDel="00000000" w:rsidR="00000000" w:rsidRPr="00000000">
          <w:rPr>
            <w:color w:val="1155cc"/>
            <w:sz w:val="24"/>
            <w:szCs w:val="24"/>
            <w:u w:val="single"/>
            <w:rtl w:val="0"/>
          </w:rPr>
          <w:t xml:space="preserve">https://www.tes.com/magazine/news/general/academy-trust-mat-merger-called-after-opposition</w:t>
        </w:r>
      </w:hyperlink>
      <w:r w:rsidDel="00000000" w:rsidR="00000000" w:rsidRPr="00000000">
        <w:rPr>
          <w:rtl w:val="0"/>
        </w:rPr>
      </w:r>
    </w:p>
    <w:p w:rsidR="00000000" w:rsidDel="00000000" w:rsidP="00000000" w:rsidRDefault="00000000" w:rsidRPr="00000000" w14:paraId="00000072">
      <w:pPr>
        <w:numPr>
          <w:ilvl w:val="0"/>
          <w:numId w:val="25"/>
        </w:numPr>
        <w:spacing w:after="480" w:before="200" w:lineRule="auto"/>
        <w:ind w:left="720" w:hanging="360"/>
        <w:rPr>
          <w:color w:val="212937"/>
          <w:sz w:val="24"/>
          <w:szCs w:val="24"/>
          <w:u w:val="none"/>
        </w:rPr>
      </w:pPr>
      <w:r w:rsidDel="00000000" w:rsidR="00000000" w:rsidRPr="00000000">
        <w:rPr>
          <w:color w:val="212937"/>
          <w:sz w:val="24"/>
          <w:szCs w:val="24"/>
          <w:rtl w:val="0"/>
        </w:rPr>
        <w:t xml:space="preserve">For an article “</w:t>
      </w:r>
      <w:r w:rsidDel="00000000" w:rsidR="00000000" w:rsidRPr="00000000">
        <w:rPr>
          <w:b w:val="1"/>
          <w:bCs w:val="1"/>
          <w:color w:val="212937"/>
          <w:sz w:val="24"/>
          <w:szCs w:val="24"/>
          <w:rtl w:val="0"/>
        </w:rPr>
        <w:t xml:space="preserve">Trusts’ finances improve, but leaders brace for more rainy days” </w:t>
      </w:r>
      <w:r w:rsidDel="00000000" w:rsidR="00000000" w:rsidRPr="00000000">
        <w:rPr>
          <w:color w:val="212937"/>
          <w:sz w:val="24"/>
          <w:szCs w:val="24"/>
          <w:rtl w:val="0"/>
        </w:rPr>
        <w:t xml:space="preserve"> </w:t>
      </w:r>
      <w:hyperlink r:id="rId45">
        <w:r w:rsidDel="00000000" w:rsidR="00000000" w:rsidRPr="00000000">
          <w:rPr>
            <w:color w:val="1155cc"/>
            <w:sz w:val="24"/>
            <w:szCs w:val="24"/>
            <w:u w:val="single"/>
            <w:rtl w:val="0"/>
          </w:rPr>
          <w:t xml:space="preserve">https://schoolsweek.co.uk/trusts-finances-improve-but-leaders-brace-for-more-rainy-days/</w:t>
        </w:r>
      </w:hyperlink>
      <w:r w:rsidDel="00000000" w:rsidR="00000000" w:rsidRPr="00000000">
        <w:rPr>
          <w:color w:val="212937"/>
          <w:sz w:val="24"/>
          <w:szCs w:val="24"/>
          <w:rtl w:val="0"/>
        </w:rPr>
        <w:t xml:space="preserve"> </w:t>
      </w:r>
    </w:p>
    <w:p w:rsidR="00000000" w:rsidDel="00000000" w:rsidP="00000000" w:rsidRDefault="00000000" w:rsidRPr="00000000" w14:paraId="00000073">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74">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AI and technology</w:t>
      </w:r>
    </w:p>
    <w:p w:rsidR="00000000" w:rsidDel="00000000" w:rsidP="00000000" w:rsidRDefault="00000000" w:rsidRPr="00000000" w14:paraId="00000075">
      <w:pPr>
        <w:numPr>
          <w:ilvl w:val="0"/>
          <w:numId w:val="18"/>
        </w:numPr>
        <w:spacing w:before="200" w:lineRule="auto"/>
        <w:ind w:left="720" w:hanging="360"/>
        <w:rPr>
          <w:sz w:val="24"/>
          <w:szCs w:val="24"/>
        </w:rPr>
      </w:pPr>
      <w:r w:rsidDel="00000000" w:rsidR="00000000" w:rsidRPr="00000000">
        <w:rPr>
          <w:b w:val="1"/>
          <w:bCs w:val="1"/>
          <w:sz w:val="24"/>
          <w:szCs w:val="24"/>
          <w:rtl w:val="0"/>
        </w:rPr>
        <w:t xml:space="preserve">Guidance on the safety standards for generative AI products and systems developed for use in educational settings. </w:t>
      </w:r>
      <w:hyperlink r:id="rId46">
        <w:r w:rsidDel="00000000" w:rsidR="00000000" w:rsidRPr="00000000">
          <w:rPr>
            <w:color w:val="1155cc"/>
            <w:sz w:val="24"/>
            <w:szCs w:val="24"/>
            <w:u w:val="single"/>
            <w:rtl w:val="0"/>
          </w:rPr>
          <w:t xml:space="preserve">https://www.gov.uk/government/publications/generative-ai-product-safety-standards</w:t>
        </w:r>
      </w:hyperlink>
      <w:r w:rsidDel="00000000" w:rsidR="00000000" w:rsidRPr="00000000">
        <w:rPr>
          <w:rtl w:val="0"/>
        </w:rPr>
      </w:r>
    </w:p>
    <w:p w:rsidR="00000000" w:rsidDel="00000000" w:rsidP="00000000" w:rsidRDefault="00000000" w:rsidRPr="00000000" w14:paraId="00000076">
      <w:pPr>
        <w:spacing w:before="200" w:lineRule="auto"/>
        <w:ind w:left="720" w:firstLine="0"/>
        <w:rPr>
          <w:sz w:val="24"/>
          <w:szCs w:val="24"/>
        </w:rPr>
      </w:pPr>
      <w:r w:rsidDel="00000000" w:rsidR="00000000" w:rsidRPr="00000000">
        <w:rPr>
          <w:b w:val="1"/>
          <w:bCs w:val="1"/>
          <w:sz w:val="24"/>
          <w:szCs w:val="24"/>
          <w:rtl w:val="0"/>
        </w:rPr>
        <w:t xml:space="preserve">In a speech, the Education Secretary announced stronger safety measures to be introduced around AI in education.</w:t>
      </w:r>
      <w:r w:rsidDel="00000000" w:rsidR="00000000" w:rsidRPr="00000000">
        <w:rPr>
          <w:sz w:val="24"/>
          <w:szCs w:val="24"/>
          <w:rtl w:val="0"/>
        </w:rPr>
        <w:t xml:space="preserve"> </w:t>
      </w:r>
      <w:hyperlink r:id="rId47">
        <w:r w:rsidDel="00000000" w:rsidR="00000000" w:rsidRPr="00000000">
          <w:rPr>
            <w:color w:val="1155cc"/>
            <w:sz w:val="24"/>
            <w:szCs w:val="24"/>
            <w:u w:val="single"/>
            <w:rtl w:val="0"/>
          </w:rPr>
          <w:t xml:space="preserve">https://www.gov.uk/government/speeches/education-secretary-speech-at-global-ai-safety-summit</w:t>
        </w:r>
      </w:hyperlink>
      <w:r w:rsidDel="00000000" w:rsidR="00000000" w:rsidRPr="00000000">
        <w:rPr>
          <w:sz w:val="24"/>
          <w:szCs w:val="24"/>
          <w:rtl w:val="0"/>
        </w:rPr>
        <w:t xml:space="preserve">  </w:t>
      </w:r>
      <w:r w:rsidDel="00000000" w:rsidR="00000000" w:rsidRPr="00000000">
        <w:rPr>
          <w:b w:val="1"/>
          <w:bCs w:val="1"/>
          <w:sz w:val="24"/>
          <w:szCs w:val="24"/>
          <w:rtl w:val="0"/>
        </w:rPr>
        <w:t xml:space="preserve">For a useful summary, </w:t>
      </w:r>
      <w:r w:rsidDel="00000000" w:rsidR="00000000" w:rsidRPr="00000000">
        <w:rPr>
          <w:sz w:val="24"/>
          <w:szCs w:val="24"/>
          <w:rtl w:val="0"/>
        </w:rPr>
        <w:t xml:space="preserve">see </w:t>
      </w:r>
      <w:hyperlink r:id="rId48">
        <w:r w:rsidDel="00000000" w:rsidR="00000000" w:rsidRPr="00000000">
          <w:rPr>
            <w:color w:val="1155cc"/>
            <w:sz w:val="24"/>
            <w:szCs w:val="24"/>
            <w:u w:val="single"/>
            <w:rtl w:val="0"/>
          </w:rPr>
          <w:t xml:space="preserve">https://schoolsweek.co.uk/ai-used-in-schools-should-detect-signs-of-learner-distress/</w:t>
        </w:r>
      </w:hyperlink>
      <w:r w:rsidDel="00000000" w:rsidR="00000000" w:rsidRPr="00000000">
        <w:rPr>
          <w:sz w:val="24"/>
          <w:szCs w:val="24"/>
          <w:rtl w:val="0"/>
        </w:rPr>
        <w:t xml:space="preserve"> </w:t>
      </w:r>
    </w:p>
    <w:p w:rsidR="00000000" w:rsidDel="00000000" w:rsidP="00000000" w:rsidRDefault="00000000" w:rsidRPr="00000000" w14:paraId="00000077">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78">
      <w:pPr>
        <w:numPr>
          <w:ilvl w:val="0"/>
          <w:numId w:val="8"/>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Education Secretary speech at Bett UK Conference. In her speech, the Education Secretary announced £23 million investment to expand the government's EdTech Testbeds and AI pilot programme.</w:t>
      </w:r>
      <w:r w:rsidDel="00000000" w:rsidR="00000000" w:rsidRPr="00000000">
        <w:rPr>
          <w:color w:val="212937"/>
          <w:sz w:val="24"/>
          <w:szCs w:val="24"/>
          <w:rtl w:val="0"/>
        </w:rPr>
        <w:t xml:space="preserve"> It’ll recruit schools and colleges to put the latest tech and AI tools through their paces, in the cut and thrust of classrooms across the country.  DfE will track how those tools perform, the difference they make for teachers, and above all the difference they can make for children. It is an expansion of a previous nine-month pilot in which schools and colleges trialled “innovative” edtech tools. It is not clear how many schools took part. More than 1,000 schools and colleges will be involved in the new project, which will begin in September .She also announced today the government will deliver “new skills pathways for…teachers and support staff” to help them “build digital data and tech skills”. These will not be new qualifications, but will instead be incorporated into existing qualifications and training programmes.</w:t>
      </w:r>
      <w:hyperlink r:id="rId49">
        <w:r w:rsidDel="00000000" w:rsidR="00000000" w:rsidRPr="00000000">
          <w:rPr>
            <w:color w:val="1155cc"/>
            <w:sz w:val="24"/>
            <w:szCs w:val="24"/>
            <w:u w:val="single"/>
            <w:rtl w:val="0"/>
          </w:rPr>
          <w:t xml:space="preserve">https://www.gov.uk/government/speeches/education-secretary-speech-at-bett-uk-conference</w:t>
        </w:r>
      </w:hyperlink>
      <w:r w:rsidDel="00000000" w:rsidR="00000000" w:rsidRPr="00000000">
        <w:rPr>
          <w:rtl w:val="0"/>
        </w:rPr>
      </w:r>
    </w:p>
    <w:p w:rsidR="00000000" w:rsidDel="00000000" w:rsidP="00000000" w:rsidRDefault="00000000" w:rsidRPr="00000000" w14:paraId="00000079">
      <w:pPr>
        <w:numPr>
          <w:ilvl w:val="0"/>
          <w:numId w:val="8"/>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Ten unions representing teachers, school leaders, support staff and specialists across the UK have urgently called for educators and their unions to be involved “at every stage” of AI adoption in education</w:t>
      </w:r>
      <w:r w:rsidDel="00000000" w:rsidR="00000000" w:rsidRPr="00000000">
        <w:rPr>
          <w:color w:val="212937"/>
          <w:sz w:val="24"/>
          <w:szCs w:val="24"/>
          <w:rtl w:val="0"/>
        </w:rPr>
        <w:t xml:space="preserve">. In a joint statement UNISON, Unite, UCU, NEU, NASUWT, NAHT, GMB, EIS, UCAC and AEP say:  “Technology is not a panacea. It is a tool. The potential to enhance education for students, educators and society at large depends on the way these tools are designed, deployed, and evaluated. Meaningful educator involvement is needed throughout to ensure that the rapid roll out of AI in education is shaped by professionalism and sound pedagogy.” Parents back the unions’ urgent call to make education staff central to AI adoption in schools according to a survey.The joint statement from the unions calls for involvement at every stage of AI deployment and use:  </w:t>
      </w:r>
    </w:p>
    <w:p w:rsidR="00000000" w:rsidDel="00000000" w:rsidP="00000000" w:rsidRDefault="00000000" w:rsidRPr="00000000" w14:paraId="0000007A">
      <w:pPr>
        <w:numPr>
          <w:ilvl w:val="1"/>
          <w:numId w:val="8"/>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At the national policy making level: Educators and their representatives must be directly involved in policy formation, bringing educational expertise to define what problems need solving, and whether and how technology is the appropriate solution. </w:t>
      </w:r>
    </w:p>
    <w:p w:rsidR="00000000" w:rsidDel="00000000" w:rsidP="00000000" w:rsidRDefault="00000000" w:rsidRPr="00000000" w14:paraId="0000007B">
      <w:pPr>
        <w:numPr>
          <w:ilvl w:val="1"/>
          <w:numId w:val="8"/>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In the design and development of systems by EdTech providers: Early involvement of educators and their representative unions in developing the technology itself is key to ensuring that EdTech has a positive impact on teaching and learning. </w:t>
      </w:r>
    </w:p>
    <w:p w:rsidR="00000000" w:rsidDel="00000000" w:rsidP="00000000" w:rsidRDefault="00000000" w:rsidRPr="00000000" w14:paraId="0000007C">
      <w:pPr>
        <w:numPr>
          <w:ilvl w:val="1"/>
          <w:numId w:val="8"/>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At the local institution procurement and decision-making stage: At the local institution level, educators and their unions must be   in the co-creation of policies and practices, including through collective bargaining and being consulted on procurement. </w:t>
      </w:r>
    </w:p>
    <w:p w:rsidR="00000000" w:rsidDel="00000000" w:rsidP="00000000" w:rsidRDefault="00000000" w:rsidRPr="00000000" w14:paraId="0000007D">
      <w:pPr>
        <w:numPr>
          <w:ilvl w:val="1"/>
          <w:numId w:val="8"/>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At the local deployment and evaluation stages: Implementation must be educator-led, with appropriate professional learning, planning time, and ongoing support. Educators must retain control over teaching decisions so they can decide what works best for their students.</w:t>
      </w:r>
    </w:p>
    <w:p w:rsidR="00000000" w:rsidDel="00000000" w:rsidP="00000000" w:rsidRDefault="00000000" w:rsidRPr="00000000" w14:paraId="0000007E">
      <w:pPr>
        <w:numPr>
          <w:ilvl w:val="1"/>
          <w:numId w:val="8"/>
        </w:numPr>
        <w:spacing w:after="480" w:before="0" w:beforeAutospacing="0" w:lineRule="auto"/>
        <w:ind w:left="1440" w:hanging="360"/>
        <w:rPr>
          <w:color w:val="212937"/>
          <w:sz w:val="24"/>
          <w:szCs w:val="24"/>
        </w:rPr>
      </w:pPr>
      <w:hyperlink r:id="rId50">
        <w:r w:rsidDel="00000000" w:rsidR="00000000" w:rsidRPr="00000000">
          <w:rPr>
            <w:color w:val="1155cc"/>
            <w:sz w:val="24"/>
            <w:szCs w:val="24"/>
            <w:u w:val="single"/>
            <w:rtl w:val="0"/>
          </w:rPr>
          <w:t xml:space="preserve">https://neu.org.uk/latest/news/parents-back-unions-urgent-call-make-education-staff-central-ai-adoption-schools?_locale=en</w:t>
        </w:r>
      </w:hyperlink>
      <w:r w:rsidDel="00000000" w:rsidR="00000000" w:rsidRPr="00000000">
        <w:rPr>
          <w:color w:val="212937"/>
          <w:sz w:val="24"/>
          <w:szCs w:val="24"/>
          <w:rtl w:val="0"/>
        </w:rPr>
        <w:t xml:space="preserve"> </w:t>
      </w:r>
    </w:p>
    <w:p w:rsidR="00000000" w:rsidDel="00000000" w:rsidP="00000000" w:rsidRDefault="00000000" w:rsidRPr="00000000" w14:paraId="0000007F">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80">
      <w:pPr>
        <w:numPr>
          <w:ilvl w:val="0"/>
          <w:numId w:val="24"/>
        </w:numPr>
        <w:spacing w:after="480" w:before="200" w:lineRule="auto"/>
        <w:ind w:left="720" w:hanging="360"/>
        <w:rPr>
          <w:color w:val="212937"/>
          <w:sz w:val="24"/>
          <w:szCs w:val="24"/>
          <w:u w:val="none"/>
        </w:rPr>
      </w:pPr>
      <w:r w:rsidDel="00000000" w:rsidR="00000000" w:rsidRPr="00000000">
        <w:rPr>
          <w:b w:val="1"/>
          <w:bCs w:val="1"/>
          <w:color w:val="212937"/>
          <w:sz w:val="24"/>
          <w:szCs w:val="24"/>
          <w:rtl w:val="0"/>
        </w:rPr>
        <w:t xml:space="preserve">Open Education AI f</w:t>
      </w:r>
      <w:r w:rsidDel="00000000" w:rsidR="00000000" w:rsidRPr="00000000">
        <w:rPr>
          <w:color w:val="212937"/>
          <w:sz w:val="24"/>
          <w:szCs w:val="24"/>
          <w:rtl w:val="0"/>
        </w:rPr>
        <w:t xml:space="preserve">ormally launches as a 'sector-led non-profit' and seeks to help schools bring together data from multiple apps and tools. For details, see </w:t>
      </w:r>
      <w:hyperlink r:id="rId51">
        <w:r w:rsidDel="00000000" w:rsidR="00000000" w:rsidRPr="00000000">
          <w:rPr>
            <w:color w:val="1155cc"/>
            <w:sz w:val="24"/>
            <w:szCs w:val="24"/>
            <w:u w:val="single"/>
            <w:rtl w:val="0"/>
          </w:rPr>
          <w:t xml:space="preserve">https://schoolsweek.co.uk/new-ai-platform-aims-to-make-sense-of-myriad-of-data/</w:t>
        </w:r>
      </w:hyperlink>
      <w:r w:rsidDel="00000000" w:rsidR="00000000" w:rsidRPr="00000000">
        <w:rPr>
          <w:color w:val="212937"/>
          <w:sz w:val="24"/>
          <w:szCs w:val="24"/>
          <w:rtl w:val="0"/>
        </w:rPr>
        <w:t xml:space="preserve"> </w:t>
      </w:r>
    </w:p>
    <w:p w:rsidR="00000000" w:rsidDel="00000000" w:rsidP="00000000" w:rsidRDefault="00000000" w:rsidRPr="00000000" w14:paraId="00000081">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82">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Health and welfare of children and young people</w:t>
      </w:r>
    </w:p>
    <w:p w:rsidR="00000000" w:rsidDel="00000000" w:rsidP="00000000" w:rsidRDefault="00000000" w:rsidRPr="00000000" w14:paraId="00000083">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Hundreds of children in care in England are being placed at risk in unregistered homes for months at a time by councils,</w:t>
      </w:r>
      <w:r w:rsidDel="00000000" w:rsidR="00000000" w:rsidRPr="00000000">
        <w:rPr>
          <w:sz w:val="24"/>
          <w:szCs w:val="24"/>
          <w:rtl w:val="0"/>
        </w:rPr>
        <w:t xml:space="preserve"> MPs have warned. A report by the cross-party government spending watchdog said the "dysfunctional" care system was "not working", with 800 vulnerable children placed in illegal settings for an average of six months each last year. The report said the lack of oversight for unregistered homes meant there was "no assurance over the quality of care or that children are safe". </w:t>
      </w:r>
      <w:hyperlink r:id="rId52">
        <w:r w:rsidDel="00000000" w:rsidR="00000000" w:rsidRPr="00000000">
          <w:rPr>
            <w:color w:val="1155cc"/>
            <w:sz w:val="24"/>
            <w:szCs w:val="24"/>
            <w:u w:val="single"/>
            <w:rtl w:val="0"/>
          </w:rPr>
          <w:t xml:space="preserve">https://www.bbc.co.uk/news/articles/c70lxgg0e6yo</w:t>
        </w:r>
      </w:hyperlink>
      <w:r w:rsidDel="00000000" w:rsidR="00000000" w:rsidRPr="00000000">
        <w:rPr>
          <w:rtl w:val="0"/>
        </w:rPr>
      </w:r>
    </w:p>
    <w:p w:rsidR="00000000" w:rsidDel="00000000" w:rsidP="00000000" w:rsidRDefault="00000000" w:rsidRPr="00000000" w14:paraId="00000084">
      <w:pPr>
        <w:spacing w:before="200" w:lineRule="auto"/>
        <w:rPr>
          <w:b w:val="1"/>
          <w:bCs w:val="1"/>
          <w:sz w:val="24"/>
          <w:szCs w:val="24"/>
        </w:rPr>
      </w:pPr>
      <w:r w:rsidDel="00000000" w:rsidR="00000000" w:rsidRPr="00000000">
        <w:rPr>
          <w:rtl w:val="0"/>
        </w:rPr>
      </w:r>
    </w:p>
    <w:p w:rsidR="00000000" w:rsidDel="00000000" w:rsidP="00000000" w:rsidRDefault="00000000" w:rsidRPr="00000000" w14:paraId="00000085">
      <w:pPr>
        <w:numPr>
          <w:ilvl w:val="0"/>
          <w:numId w:val="19"/>
        </w:numPr>
        <w:spacing w:before="200" w:lineRule="auto"/>
        <w:ind w:left="720" w:hanging="360"/>
        <w:rPr>
          <w:sz w:val="24"/>
          <w:szCs w:val="24"/>
        </w:rPr>
      </w:pPr>
      <w:r w:rsidDel="00000000" w:rsidR="00000000" w:rsidRPr="00000000">
        <w:rPr>
          <w:b w:val="1"/>
          <w:bCs w:val="1"/>
          <w:sz w:val="24"/>
          <w:szCs w:val="24"/>
          <w:rtl w:val="0"/>
        </w:rPr>
        <w:t xml:space="preserve">The government has  launched a consultation on restricting children’s use of social media, including the possibility of an under-16s ban</w:t>
      </w:r>
      <w:r w:rsidDel="00000000" w:rsidR="00000000" w:rsidRPr="00000000">
        <w:rPr>
          <w:sz w:val="24"/>
          <w:szCs w:val="24"/>
          <w:rtl w:val="0"/>
        </w:rPr>
        <w:t xml:space="preserve">. The consultation will look at options including raising the digital age of consent and restricting potentially addictive app design features such as “streaks” and “infinite scrolling”. The government will also produce guidance on screen time for parents of children aged 5 to 16. Guidance for parents of under-fives will be published in April. </w:t>
      </w:r>
      <w:hyperlink r:id="rId53">
        <w:r w:rsidDel="00000000" w:rsidR="00000000" w:rsidRPr="00000000">
          <w:rPr>
            <w:color w:val="1155cc"/>
            <w:sz w:val="24"/>
            <w:szCs w:val="24"/>
            <w:u w:val="single"/>
            <w:rtl w:val="0"/>
          </w:rPr>
          <w:t xml:space="preserve">https://www.bbc.co.uk/news/articles/cgm4xpyxp7lo</w:t>
        </w:r>
      </w:hyperlink>
      <w:r w:rsidDel="00000000" w:rsidR="00000000" w:rsidRPr="00000000">
        <w:rPr>
          <w:sz w:val="24"/>
          <w:szCs w:val="24"/>
          <w:rtl w:val="0"/>
        </w:rPr>
        <w:t xml:space="preserve"> </w:t>
      </w:r>
    </w:p>
    <w:p w:rsidR="00000000" w:rsidDel="00000000" w:rsidP="00000000" w:rsidRDefault="00000000" w:rsidRPr="00000000" w14:paraId="00000086">
      <w:pPr>
        <w:spacing w:after="480" w:before="200" w:lineRule="auto"/>
        <w:rPr>
          <w:b w:val="1"/>
          <w:bCs w:val="1"/>
          <w:color w:val="212937"/>
          <w:sz w:val="24"/>
          <w:szCs w:val="24"/>
        </w:rPr>
      </w:pPr>
      <w:r w:rsidDel="00000000" w:rsidR="00000000" w:rsidRPr="00000000">
        <w:rPr>
          <w:rtl w:val="0"/>
        </w:rPr>
      </w:r>
    </w:p>
    <w:p w:rsidR="00000000" w:rsidDel="00000000" w:rsidP="00000000" w:rsidRDefault="00000000" w:rsidRPr="00000000" w14:paraId="00000087">
      <w:pPr>
        <w:numPr>
          <w:ilvl w:val="0"/>
          <w:numId w:val="19"/>
        </w:numPr>
        <w:spacing w:after="0" w:afterAutospacing="0" w:before="200" w:lineRule="auto"/>
        <w:ind w:left="720" w:hanging="360"/>
        <w:rPr>
          <w:color w:val="212937"/>
          <w:sz w:val="24"/>
          <w:szCs w:val="24"/>
        </w:rPr>
      </w:pPr>
      <w:r w:rsidDel="00000000" w:rsidR="00000000" w:rsidRPr="00000000">
        <w:rPr>
          <w:b w:val="1"/>
          <w:bCs w:val="1"/>
          <w:color w:val="212937"/>
          <w:sz w:val="24"/>
          <w:szCs w:val="24"/>
          <w:rtl w:val="0"/>
        </w:rPr>
        <w:t xml:space="preserve">A ban on social media for under-16s has been backed by the House of Lords. An amendment to the Children’s Wellbeing and Schools Bill,</w:t>
      </w:r>
      <w:r w:rsidDel="00000000" w:rsidR="00000000" w:rsidRPr="00000000">
        <w:rPr>
          <w:color w:val="212937"/>
          <w:sz w:val="24"/>
          <w:szCs w:val="24"/>
          <w:rtl w:val="0"/>
        </w:rPr>
        <w:t xml:space="preserve"> tabled by former Conservative schools minister Lord Nash, would require social‑media platforms to use age‑checking technology so that under-16s are not able to sign up for accounts or continue using them. In a heavy defeat for the government, peers supported this cross-party move by 261 votes to 150, meaning it will now have to be considered by MPs in the Commons. The vote does not enact a ban in practice, but the amendment will now go to the House of Commons, where MPs would need to remove or vote against it to stop it becoming law, regardless of the government’s consultation, which is slated to last three months.</w:t>
      </w:r>
    </w:p>
    <w:p w:rsidR="00000000" w:rsidDel="00000000" w:rsidP="00000000" w:rsidRDefault="00000000" w:rsidRPr="00000000" w14:paraId="00000088">
      <w:pPr>
        <w:numPr>
          <w:ilvl w:val="0"/>
          <w:numId w:val="19"/>
        </w:numPr>
        <w:spacing w:after="480" w:before="200" w:lineRule="auto"/>
        <w:ind w:left="720" w:hanging="360"/>
        <w:rPr>
          <w:color w:val="212937"/>
          <w:sz w:val="24"/>
          <w:szCs w:val="24"/>
          <w:u w:val="none"/>
        </w:rPr>
      </w:pPr>
      <w:r w:rsidDel="00000000" w:rsidR="00000000" w:rsidRPr="00000000">
        <w:rPr>
          <w:color w:val="212937"/>
          <w:sz w:val="24"/>
          <w:szCs w:val="24"/>
          <w:rtl w:val="0"/>
        </w:rPr>
        <w:t xml:space="preserve">For an article “</w:t>
      </w:r>
      <w:r w:rsidDel="00000000" w:rsidR="00000000" w:rsidRPr="00000000">
        <w:rPr>
          <w:b w:val="1"/>
          <w:bCs w:val="1"/>
          <w:color w:val="212937"/>
          <w:sz w:val="24"/>
          <w:szCs w:val="24"/>
          <w:rtl w:val="0"/>
        </w:rPr>
        <w:t xml:space="preserve">Would an under-16s social media ban help schools</w:t>
      </w:r>
      <w:r w:rsidDel="00000000" w:rsidR="00000000" w:rsidRPr="00000000">
        <w:rPr>
          <w:color w:val="212937"/>
          <w:sz w:val="24"/>
          <w:szCs w:val="24"/>
          <w:rtl w:val="0"/>
        </w:rPr>
        <w:t xml:space="preserve">?” </w:t>
      </w:r>
      <w:hyperlink r:id="rId54">
        <w:r w:rsidDel="00000000" w:rsidR="00000000" w:rsidRPr="00000000">
          <w:rPr>
            <w:color w:val="1155cc"/>
            <w:sz w:val="24"/>
            <w:szCs w:val="24"/>
            <w:u w:val="single"/>
            <w:rtl w:val="0"/>
          </w:rPr>
          <w:t xml:space="preserve">https://www.tes.com/magazine/news/general/would-under-16s-social-media-ban-help-schools</w:t>
        </w:r>
      </w:hyperlink>
      <w:r w:rsidDel="00000000" w:rsidR="00000000" w:rsidRPr="00000000">
        <w:rPr>
          <w:color w:val="212937"/>
          <w:sz w:val="24"/>
          <w:szCs w:val="24"/>
          <w:rtl w:val="0"/>
        </w:rPr>
        <w:t xml:space="preserve"> </w:t>
      </w:r>
    </w:p>
    <w:p w:rsidR="00000000" w:rsidDel="00000000" w:rsidP="00000000" w:rsidRDefault="00000000" w:rsidRPr="00000000" w14:paraId="00000089">
      <w:pPr>
        <w:spacing w:after="480" w:before="200" w:lineRule="auto"/>
        <w:rPr>
          <w:b w:val="1"/>
          <w:bCs w:val="1"/>
          <w:color w:val="212937"/>
          <w:sz w:val="24"/>
          <w:szCs w:val="24"/>
        </w:rPr>
      </w:pPr>
      <w:r w:rsidDel="00000000" w:rsidR="00000000" w:rsidRPr="00000000">
        <w:rPr>
          <w:rtl w:val="0"/>
        </w:rPr>
      </w:r>
    </w:p>
    <w:p w:rsidR="00000000" w:rsidDel="00000000" w:rsidP="00000000" w:rsidRDefault="00000000" w:rsidRPr="00000000" w14:paraId="0000008A">
      <w:pPr>
        <w:numPr>
          <w:ilvl w:val="0"/>
          <w:numId w:val="19"/>
        </w:numPr>
        <w:spacing w:after="0" w:afterAutospacing="0" w:before="200" w:lineRule="auto"/>
        <w:ind w:left="720" w:hanging="360"/>
        <w:rPr>
          <w:color w:val="212937"/>
          <w:sz w:val="24"/>
          <w:szCs w:val="24"/>
        </w:rPr>
      </w:pPr>
      <w:r w:rsidDel="00000000" w:rsidR="00000000" w:rsidRPr="00000000">
        <w:rPr>
          <w:b w:val="1"/>
          <w:bCs w:val="1"/>
          <w:color w:val="212937"/>
          <w:sz w:val="24"/>
          <w:szCs w:val="24"/>
          <w:rtl w:val="0"/>
        </w:rPr>
        <w:t xml:space="preserve">A new NSPCC campaign is warning of the threat that social media and 24/7 online life poses to our mental health and wellbeing.</w:t>
      </w:r>
      <w:r w:rsidDel="00000000" w:rsidR="00000000" w:rsidRPr="00000000">
        <w:rPr>
          <w:color w:val="212937"/>
          <w:sz w:val="24"/>
          <w:szCs w:val="24"/>
          <w:rtl w:val="0"/>
        </w:rPr>
        <w:t xml:space="preserve"> It comes as new data reveals that more than half of Childline counselling sessions last year involved children suffering from mental health issues including suicidal feelings, self-harm and anger. For full details, see </w:t>
      </w:r>
      <w:hyperlink r:id="rId55">
        <w:r w:rsidDel="00000000" w:rsidR="00000000" w:rsidRPr="00000000">
          <w:rPr>
            <w:color w:val="1155cc"/>
            <w:sz w:val="24"/>
            <w:szCs w:val="24"/>
            <w:u w:val="single"/>
            <w:rtl w:val="0"/>
          </w:rPr>
          <w:t xml:space="preserve">https://www.sec-ed.co.uk/content/news/social-media-children-mental-health-nspcc-childline</w:t>
        </w:r>
      </w:hyperlink>
      <w:r w:rsidDel="00000000" w:rsidR="00000000" w:rsidRPr="00000000">
        <w:rPr>
          <w:rtl w:val="0"/>
        </w:rPr>
      </w:r>
    </w:p>
    <w:p w:rsidR="00000000" w:rsidDel="00000000" w:rsidP="00000000" w:rsidRDefault="00000000" w:rsidRPr="00000000" w14:paraId="0000008B">
      <w:pPr>
        <w:numPr>
          <w:ilvl w:val="0"/>
          <w:numId w:val="19"/>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The multi-agency response to children who are victims of domestic abuse</w:t>
      </w:r>
      <w:r w:rsidDel="00000000" w:rsidR="00000000" w:rsidRPr="00000000">
        <w:rPr>
          <w:color w:val="212937"/>
          <w:sz w:val="24"/>
          <w:szCs w:val="24"/>
          <w:rtl w:val="0"/>
        </w:rPr>
        <w:t xml:space="preserve"> This report looks at how local partnerships and services respond to children who are at risk of, or who have been victims of, domestic abuse. </w:t>
      </w:r>
      <w:hyperlink r:id="rId56">
        <w:r w:rsidDel="00000000" w:rsidR="00000000" w:rsidRPr="00000000">
          <w:rPr>
            <w:color w:val="1155cc"/>
            <w:sz w:val="24"/>
            <w:szCs w:val="24"/>
            <w:u w:val="single"/>
            <w:rtl w:val="0"/>
          </w:rPr>
          <w:t xml:space="preserve">https://www.gov.uk/government/publications/the-multi-agency-response-to-children-who-are-victims-of-domestic-abuse</w:t>
        </w:r>
      </w:hyperlink>
      <w:r w:rsidDel="00000000" w:rsidR="00000000" w:rsidRPr="00000000">
        <w:rPr>
          <w:color w:val="212937"/>
          <w:sz w:val="24"/>
          <w:szCs w:val="24"/>
          <w:rtl w:val="0"/>
        </w:rPr>
        <w:t xml:space="preserve">  Children who are affected by domestic abuse are not being consistently recognised as victims despite this being set out in law, according to this new joint report by Ofsted, the CQC, HMICFRS, and HMIP.</w:t>
      </w:r>
    </w:p>
    <w:p w:rsidR="00000000" w:rsidDel="00000000" w:rsidP="00000000" w:rsidRDefault="00000000" w:rsidRPr="00000000" w14:paraId="0000008C">
      <w:pPr>
        <w:numPr>
          <w:ilvl w:val="1"/>
          <w:numId w:val="19"/>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Inspectorates call for urgent improvements to ensure children at risk of, or victims of domestic abuse, are better protected and supported.</w:t>
      </w:r>
    </w:p>
    <w:p w:rsidR="00000000" w:rsidDel="00000000" w:rsidP="00000000" w:rsidRDefault="00000000" w:rsidRPr="00000000" w14:paraId="0000008D">
      <w:pPr>
        <w:numPr>
          <w:ilvl w:val="1"/>
          <w:numId w:val="19"/>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They are concerned by inconsistencies in how local agencies and partnerships identify and support children affected by domestic abuse.</w:t>
      </w:r>
    </w:p>
    <w:p w:rsidR="00000000" w:rsidDel="00000000" w:rsidP="00000000" w:rsidRDefault="00000000" w:rsidRPr="00000000" w14:paraId="0000008E">
      <w:pPr>
        <w:numPr>
          <w:ilvl w:val="1"/>
          <w:numId w:val="19"/>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Children are often overlooked as victims of domestic abuse by the police, social care and health services, despite the introduction of the Domestic Abuse Act in 2021.</w:t>
      </w:r>
    </w:p>
    <w:p w:rsidR="00000000" w:rsidDel="00000000" w:rsidP="00000000" w:rsidRDefault="00000000" w:rsidRPr="00000000" w14:paraId="0000008F">
      <w:pPr>
        <w:numPr>
          <w:ilvl w:val="1"/>
          <w:numId w:val="19"/>
        </w:numPr>
        <w:spacing w:after="480" w:before="0" w:beforeAutospacing="0" w:lineRule="auto"/>
        <w:ind w:left="1440" w:hanging="360"/>
        <w:rPr>
          <w:color w:val="212937"/>
          <w:sz w:val="24"/>
          <w:szCs w:val="24"/>
        </w:rPr>
      </w:pPr>
      <w:hyperlink r:id="rId57">
        <w:r w:rsidDel="00000000" w:rsidR="00000000" w:rsidRPr="00000000">
          <w:rPr>
            <w:color w:val="1155cc"/>
            <w:sz w:val="24"/>
            <w:szCs w:val="24"/>
            <w:u w:val="single"/>
            <w:rtl w:val="0"/>
          </w:rPr>
          <w:t xml:space="preserve">https://www.gov.uk/government/news/children-not-always-recognised-as-domestic-abuse-victims-in-their-own-right-inspectorates-warn</w:t>
        </w:r>
      </w:hyperlink>
      <w:r w:rsidDel="00000000" w:rsidR="00000000" w:rsidRPr="00000000">
        <w:rPr>
          <w:rtl w:val="0"/>
        </w:rPr>
      </w:r>
    </w:p>
    <w:p w:rsidR="00000000" w:rsidDel="00000000" w:rsidP="00000000" w:rsidRDefault="00000000" w:rsidRPr="00000000" w14:paraId="00000090">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91">
      <w:pPr>
        <w:spacing w:before="200" w:lineRule="auto"/>
        <w:rPr>
          <w:b w:val="1"/>
          <w:bCs w:val="1"/>
          <w:color w:val="1155cc"/>
          <w:sz w:val="24"/>
          <w:szCs w:val="24"/>
        </w:rPr>
      </w:pPr>
      <w:r w:rsidDel="00000000" w:rsidR="00000000" w:rsidRPr="00000000">
        <w:rPr>
          <w:b w:val="1"/>
          <w:bCs w:val="1"/>
          <w:color w:val="1155cc"/>
          <w:sz w:val="24"/>
          <w:szCs w:val="24"/>
          <w:rtl w:val="0"/>
        </w:rPr>
        <w:t xml:space="preserve">Public examinations</w:t>
      </w:r>
    </w:p>
    <w:p w:rsidR="00000000" w:rsidDel="00000000" w:rsidP="00000000" w:rsidRDefault="00000000" w:rsidRPr="00000000" w14:paraId="00000092">
      <w:pPr>
        <w:numPr>
          <w:ilvl w:val="0"/>
          <w:numId w:val="11"/>
        </w:numPr>
        <w:spacing w:after="480" w:before="200" w:lineRule="auto"/>
        <w:ind w:left="720" w:hanging="360"/>
        <w:rPr>
          <w:color w:val="212937"/>
          <w:sz w:val="24"/>
          <w:szCs w:val="24"/>
        </w:rPr>
      </w:pPr>
      <w:r w:rsidDel="00000000" w:rsidR="00000000" w:rsidRPr="00000000">
        <w:rPr>
          <w:color w:val="212937"/>
          <w:sz w:val="24"/>
          <w:szCs w:val="24"/>
          <w:rtl w:val="0"/>
        </w:rPr>
        <w:t xml:space="preserve">For an article “</w:t>
      </w:r>
      <w:r w:rsidDel="00000000" w:rsidR="00000000" w:rsidRPr="00000000">
        <w:rPr>
          <w:b w:val="1"/>
          <w:bCs w:val="1"/>
          <w:color w:val="212937"/>
          <w:sz w:val="24"/>
          <w:szCs w:val="24"/>
          <w:rtl w:val="0"/>
        </w:rPr>
        <w:t xml:space="preserve">How many exam grades include marking errors</w:t>
      </w:r>
      <w:r w:rsidDel="00000000" w:rsidR="00000000" w:rsidRPr="00000000">
        <w:rPr>
          <w:color w:val="212937"/>
          <w:sz w:val="24"/>
          <w:szCs w:val="24"/>
          <w:rtl w:val="0"/>
        </w:rPr>
        <w:t xml:space="preserve">?”, </w:t>
      </w:r>
      <w:hyperlink r:id="rId58">
        <w:r w:rsidDel="00000000" w:rsidR="00000000" w:rsidRPr="00000000">
          <w:rPr>
            <w:color w:val="1155cc"/>
            <w:sz w:val="24"/>
            <w:szCs w:val="24"/>
            <w:u w:val="single"/>
            <w:rtl w:val="0"/>
          </w:rPr>
          <w:t xml:space="preserve">https://www.tes.com/magazine/analysis/secondary/how-many-exam-grades-include-marking-errors</w:t>
        </w:r>
      </w:hyperlink>
      <w:r w:rsidDel="00000000" w:rsidR="00000000" w:rsidRPr="00000000">
        <w:rPr>
          <w:rtl w:val="0"/>
        </w:rPr>
      </w:r>
    </w:p>
    <w:p w:rsidR="00000000" w:rsidDel="00000000" w:rsidP="00000000" w:rsidRDefault="00000000" w:rsidRPr="00000000" w14:paraId="00000093">
      <w:pPr>
        <w:numPr>
          <w:ilvl w:val="0"/>
          <w:numId w:val="11"/>
        </w:numPr>
        <w:spacing w:after="0" w:afterAutospacing="0" w:before="200" w:lineRule="auto"/>
        <w:ind w:left="720" w:hanging="360"/>
        <w:rPr>
          <w:sz w:val="24"/>
          <w:szCs w:val="24"/>
          <w:u w:val="none"/>
        </w:rPr>
      </w:pPr>
      <w:r w:rsidDel="00000000" w:rsidR="00000000" w:rsidRPr="00000000">
        <w:rPr>
          <w:b w:val="1"/>
          <w:bCs w:val="1"/>
          <w:color w:val="212937"/>
          <w:sz w:val="24"/>
          <w:szCs w:val="24"/>
          <w:rtl w:val="0"/>
        </w:rPr>
        <w:t xml:space="preserve">Ofqual has been notified by the Secretary of State for Education that it may determine whether Technical Qualifications within T Levels should be subject to an accreditation requirement. </w:t>
      </w:r>
      <w:r w:rsidDel="00000000" w:rsidR="00000000" w:rsidRPr="00000000">
        <w:rPr>
          <w:color w:val="212937"/>
          <w:sz w:val="24"/>
          <w:szCs w:val="24"/>
          <w:rtl w:val="0"/>
        </w:rPr>
        <w:t xml:space="preserve">This consultation therefore sets out our proposal to add Technical Qualifications within T Levels to the list of qualifications subject to Ofqual’s accreditation requirement.  Consultation at </w:t>
      </w:r>
      <w:hyperlink r:id="rId59">
        <w:r w:rsidDel="00000000" w:rsidR="00000000" w:rsidRPr="00000000">
          <w:rPr>
            <w:color w:val="1155cc"/>
            <w:sz w:val="24"/>
            <w:szCs w:val="24"/>
            <w:u w:val="single"/>
            <w:rtl w:val="0"/>
          </w:rPr>
          <w:t xml:space="preserve">https://ofqual.citizenspace.com/public/accreditation-of-tqs-within-t-levels-and-updates/</w:t>
        </w:r>
      </w:hyperlink>
      <w:r w:rsidDel="00000000" w:rsidR="00000000" w:rsidRPr="00000000">
        <w:rPr>
          <w:rtl w:val="0"/>
        </w:rPr>
      </w:r>
    </w:p>
    <w:p w:rsidR="00000000" w:rsidDel="00000000" w:rsidP="00000000" w:rsidRDefault="00000000" w:rsidRPr="00000000" w14:paraId="00000094">
      <w:pPr>
        <w:numPr>
          <w:ilvl w:val="0"/>
          <w:numId w:val="11"/>
        </w:numPr>
        <w:spacing w:after="480" w:before="200" w:lineRule="auto"/>
        <w:ind w:left="720" w:hanging="360"/>
        <w:rPr>
          <w:color w:val="212937"/>
          <w:sz w:val="24"/>
          <w:szCs w:val="24"/>
        </w:rPr>
      </w:pPr>
      <w:r w:rsidDel="00000000" w:rsidR="00000000" w:rsidRPr="00000000">
        <w:rPr>
          <w:color w:val="212937"/>
          <w:sz w:val="24"/>
          <w:szCs w:val="24"/>
          <w:rtl w:val="0"/>
        </w:rPr>
        <w:t xml:space="preserve">For the </w:t>
      </w:r>
      <w:r w:rsidDel="00000000" w:rsidR="00000000" w:rsidRPr="00000000">
        <w:rPr>
          <w:b w:val="1"/>
          <w:bCs w:val="1"/>
          <w:color w:val="212937"/>
          <w:sz w:val="24"/>
          <w:szCs w:val="24"/>
          <w:rtl w:val="0"/>
        </w:rPr>
        <w:t xml:space="preserve">latest JCQ Update</w:t>
      </w:r>
      <w:r w:rsidDel="00000000" w:rsidR="00000000" w:rsidRPr="00000000">
        <w:rPr>
          <w:color w:val="212937"/>
          <w:sz w:val="24"/>
          <w:szCs w:val="24"/>
          <w:rtl w:val="0"/>
        </w:rPr>
        <w:t xml:space="preserve">, see </w:t>
      </w:r>
      <w:hyperlink r:id="rId60">
        <w:r w:rsidDel="00000000" w:rsidR="00000000" w:rsidRPr="00000000">
          <w:rPr>
            <w:color w:val="1155cc"/>
            <w:sz w:val="24"/>
            <w:szCs w:val="24"/>
            <w:u w:val="single"/>
            <w:rtl w:val="0"/>
          </w:rPr>
          <w:t xml:space="preserve">https://mailchi.mp/jcq/22-january?e=0bb0930afc</w:t>
        </w:r>
      </w:hyperlink>
      <w:r w:rsidDel="00000000" w:rsidR="00000000" w:rsidRPr="00000000">
        <w:rPr>
          <w:color w:val="212937"/>
          <w:sz w:val="24"/>
          <w:szCs w:val="24"/>
          <w:rtl w:val="0"/>
        </w:rPr>
        <w:t xml:space="preserve">  This JCQ update features details on:</w:t>
      </w:r>
    </w:p>
    <w:p w:rsidR="00000000" w:rsidDel="00000000" w:rsidP="00000000" w:rsidRDefault="00000000" w:rsidRPr="00000000" w14:paraId="00000095">
      <w:pPr>
        <w:numPr>
          <w:ilvl w:val="1"/>
          <w:numId w:val="11"/>
        </w:numPr>
        <w:spacing w:after="0" w:afterAutospacing="0" w:before="200" w:lineRule="auto"/>
        <w:ind w:left="1440" w:hanging="360"/>
        <w:rPr>
          <w:color w:val="212937"/>
          <w:sz w:val="24"/>
          <w:szCs w:val="24"/>
        </w:rPr>
      </w:pPr>
      <w:r w:rsidDel="00000000" w:rsidR="00000000" w:rsidRPr="00000000">
        <w:rPr>
          <w:color w:val="212937"/>
          <w:sz w:val="24"/>
          <w:szCs w:val="24"/>
          <w:rtl w:val="0"/>
        </w:rPr>
        <w:t xml:space="preserve">Key dates</w:t>
      </w:r>
    </w:p>
    <w:p w:rsidR="00000000" w:rsidDel="00000000" w:rsidP="00000000" w:rsidRDefault="00000000" w:rsidRPr="00000000" w14:paraId="00000096">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Helpful information, reminders and links</w:t>
      </w:r>
    </w:p>
    <w:p w:rsidR="00000000" w:rsidDel="00000000" w:rsidP="00000000" w:rsidRDefault="00000000" w:rsidRPr="00000000" w14:paraId="00000097">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Entries deadlines</w:t>
      </w:r>
    </w:p>
    <w:p w:rsidR="00000000" w:rsidDel="00000000" w:rsidP="00000000" w:rsidRDefault="00000000" w:rsidRPr="00000000" w14:paraId="00000098">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Term-time checkpoints: small change to published schedule</w:t>
      </w:r>
    </w:p>
    <w:p w:rsidR="00000000" w:rsidDel="00000000" w:rsidP="00000000" w:rsidRDefault="00000000" w:rsidRPr="00000000" w14:paraId="00000099">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Summer 2027 timetable consultation</w:t>
      </w:r>
    </w:p>
    <w:p w:rsidR="00000000" w:rsidDel="00000000" w:rsidP="00000000" w:rsidRDefault="00000000" w:rsidRPr="00000000" w14:paraId="0000009A">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New JCQ website: launching on 16 February</w:t>
      </w:r>
    </w:p>
    <w:p w:rsidR="00000000" w:rsidDel="00000000" w:rsidP="00000000" w:rsidRDefault="00000000" w:rsidRPr="00000000" w14:paraId="0000009B">
      <w:pPr>
        <w:numPr>
          <w:ilvl w:val="1"/>
          <w:numId w:val="11"/>
        </w:numPr>
        <w:spacing w:after="0" w:afterAutospacing="0" w:before="0" w:beforeAutospacing="0" w:lineRule="auto"/>
        <w:ind w:left="1440" w:hanging="360"/>
        <w:rPr>
          <w:color w:val="212937"/>
          <w:sz w:val="24"/>
          <w:szCs w:val="24"/>
        </w:rPr>
      </w:pPr>
      <w:r w:rsidDel="00000000" w:rsidR="00000000" w:rsidRPr="00000000">
        <w:rPr>
          <w:color w:val="212937"/>
          <w:sz w:val="24"/>
          <w:szCs w:val="24"/>
          <w:rtl w:val="0"/>
        </w:rPr>
        <w:t xml:space="preserve">MIS important guidance: switch off unused systems</w:t>
      </w:r>
    </w:p>
    <w:p w:rsidR="00000000" w:rsidDel="00000000" w:rsidP="00000000" w:rsidRDefault="00000000" w:rsidRPr="00000000" w14:paraId="0000009C">
      <w:pPr>
        <w:numPr>
          <w:ilvl w:val="0"/>
          <w:numId w:val="11"/>
        </w:numPr>
        <w:spacing w:before="200" w:lineRule="auto"/>
        <w:ind w:left="720" w:hanging="360"/>
        <w:rPr>
          <w:sz w:val="24"/>
          <w:szCs w:val="24"/>
        </w:rPr>
      </w:pPr>
      <w:r w:rsidDel="00000000" w:rsidR="00000000" w:rsidRPr="00000000">
        <w:rPr>
          <w:b w:val="1"/>
          <w:bCs w:val="1"/>
          <w:sz w:val="24"/>
          <w:szCs w:val="24"/>
          <w:rtl w:val="0"/>
        </w:rPr>
        <w:t xml:space="preserve">Ofqual’s action plan for the prevention of qualification fraud</w:t>
      </w:r>
      <w:r w:rsidDel="00000000" w:rsidR="00000000" w:rsidRPr="00000000">
        <w:rPr>
          <w:sz w:val="24"/>
          <w:szCs w:val="24"/>
          <w:rtl w:val="0"/>
        </w:rPr>
        <w:t xml:space="preserve">. </w:t>
      </w:r>
      <w:hyperlink r:id="rId61">
        <w:r w:rsidDel="00000000" w:rsidR="00000000" w:rsidRPr="00000000">
          <w:rPr>
            <w:color w:val="1155cc"/>
            <w:sz w:val="24"/>
            <w:szCs w:val="24"/>
            <w:u w:val="single"/>
            <w:rtl w:val="0"/>
          </w:rPr>
          <w:t xml:space="preserve">https://www.gov.uk/government/publications/ofquals-action-plan-for-the-prevention-of-qualification-fraud</w:t>
        </w:r>
      </w:hyperlink>
      <w:r w:rsidDel="00000000" w:rsidR="00000000" w:rsidRPr="00000000">
        <w:rPr>
          <w:rtl w:val="0"/>
        </w:rPr>
      </w:r>
    </w:p>
    <w:p w:rsidR="00000000" w:rsidDel="00000000" w:rsidP="00000000" w:rsidRDefault="00000000" w:rsidRPr="00000000" w14:paraId="0000009D">
      <w:pPr>
        <w:numPr>
          <w:ilvl w:val="0"/>
          <w:numId w:val="11"/>
        </w:numPr>
        <w:spacing w:before="200" w:lineRule="auto"/>
        <w:ind w:left="720" w:hanging="360"/>
        <w:rPr>
          <w:sz w:val="24"/>
          <w:szCs w:val="24"/>
          <w:u w:val="none"/>
        </w:rPr>
      </w:pPr>
      <w:r w:rsidDel="00000000" w:rsidR="00000000" w:rsidRPr="00000000">
        <w:rPr>
          <w:b w:val="1"/>
          <w:bCs w:val="1"/>
          <w:sz w:val="24"/>
          <w:szCs w:val="24"/>
          <w:rtl w:val="0"/>
        </w:rPr>
        <w:t xml:space="preserve">Subject matter specialists </w:t>
      </w:r>
      <w:r w:rsidDel="00000000" w:rsidR="00000000" w:rsidRPr="00000000">
        <w:rPr>
          <w:sz w:val="24"/>
          <w:szCs w:val="24"/>
          <w:rtl w:val="0"/>
        </w:rPr>
        <w:t xml:space="preserve">provide invaluable advice to Ofqual as we carry out our role in regulating qualifications. Find out how to apply to be one. </w:t>
      </w:r>
      <w:hyperlink r:id="rId62">
        <w:r w:rsidDel="00000000" w:rsidR="00000000" w:rsidRPr="00000000">
          <w:rPr>
            <w:color w:val="1155cc"/>
            <w:sz w:val="24"/>
            <w:szCs w:val="24"/>
            <w:u w:val="single"/>
            <w:rtl w:val="0"/>
          </w:rPr>
          <w:t xml:space="preserve">https://www.gov.uk/guidance/subject-matter-specialists-for-ofqual</w:t>
        </w:r>
      </w:hyperlink>
      <w:r w:rsidDel="00000000" w:rsidR="00000000" w:rsidRPr="00000000">
        <w:rPr>
          <w:sz w:val="24"/>
          <w:szCs w:val="24"/>
          <w:rtl w:val="0"/>
        </w:rPr>
        <w:t xml:space="preserve"> </w:t>
      </w:r>
    </w:p>
    <w:p w:rsidR="00000000" w:rsidDel="00000000" w:rsidP="00000000" w:rsidRDefault="00000000" w:rsidRPr="00000000" w14:paraId="0000009E">
      <w:pPr>
        <w:numPr>
          <w:ilvl w:val="0"/>
          <w:numId w:val="11"/>
        </w:numPr>
        <w:spacing w:before="200" w:lineRule="auto"/>
        <w:ind w:left="720" w:hanging="360"/>
        <w:rPr>
          <w:sz w:val="24"/>
          <w:szCs w:val="24"/>
          <w:u w:val="none"/>
        </w:rPr>
      </w:pPr>
      <w:r w:rsidDel="00000000" w:rsidR="00000000" w:rsidRPr="00000000">
        <w:rPr>
          <w:sz w:val="24"/>
          <w:szCs w:val="24"/>
          <w:rtl w:val="0"/>
        </w:rPr>
        <w:t xml:space="preserve">For an article “</w:t>
      </w:r>
      <w:r w:rsidDel="00000000" w:rsidR="00000000" w:rsidRPr="00000000">
        <w:rPr>
          <w:b w:val="1"/>
          <w:bCs w:val="1"/>
          <w:sz w:val="24"/>
          <w:szCs w:val="24"/>
          <w:rtl w:val="0"/>
        </w:rPr>
        <w:t xml:space="preserve">Are schools being judged unfairly without Progress 8</w:t>
      </w:r>
      <w:r w:rsidDel="00000000" w:rsidR="00000000" w:rsidRPr="00000000">
        <w:rPr>
          <w:sz w:val="24"/>
          <w:szCs w:val="24"/>
          <w:rtl w:val="0"/>
        </w:rPr>
        <w:t xml:space="preserve">?” </w:t>
      </w:r>
      <w:hyperlink r:id="rId63">
        <w:r w:rsidDel="00000000" w:rsidR="00000000" w:rsidRPr="00000000">
          <w:rPr>
            <w:color w:val="1155cc"/>
            <w:sz w:val="24"/>
            <w:szCs w:val="24"/>
            <w:u w:val="single"/>
            <w:rtl w:val="0"/>
          </w:rPr>
          <w:t xml:space="preserve">https://www.tes.com/magazine/news/general/how-is-absence-of-progress-8-affecting-schools</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9F">
      <w:pPr>
        <w:spacing w:after="480" w:before="200" w:lineRule="auto"/>
        <w:rPr>
          <w:color w:val="212937"/>
          <w:sz w:val="24"/>
          <w:szCs w:val="24"/>
        </w:rPr>
      </w:pPr>
      <w:r w:rsidDel="00000000" w:rsidR="00000000" w:rsidRPr="00000000">
        <w:rPr>
          <w:rtl w:val="0"/>
        </w:rPr>
      </w:r>
    </w:p>
    <w:p w:rsidR="00000000" w:rsidDel="00000000" w:rsidP="00000000" w:rsidRDefault="00000000" w:rsidRPr="00000000" w14:paraId="000000A0">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Post 16</w:t>
      </w:r>
    </w:p>
    <w:p w:rsidR="00000000" w:rsidDel="00000000" w:rsidP="00000000" w:rsidRDefault="00000000" w:rsidRPr="00000000" w14:paraId="000000A1">
      <w:pPr>
        <w:numPr>
          <w:ilvl w:val="0"/>
          <w:numId w:val="26"/>
        </w:numPr>
        <w:spacing w:before="200" w:lineRule="auto"/>
        <w:ind w:left="720" w:hanging="360"/>
        <w:rPr>
          <w:sz w:val="24"/>
          <w:szCs w:val="24"/>
        </w:rPr>
      </w:pPr>
      <w:r w:rsidDel="00000000" w:rsidR="00000000" w:rsidRPr="00000000">
        <w:rPr>
          <w:b w:val="1"/>
          <w:bCs w:val="1"/>
          <w:sz w:val="24"/>
          <w:szCs w:val="24"/>
          <w:rtl w:val="0"/>
        </w:rPr>
        <w:t xml:space="preserve">How further education (FE) providers can apply for and manage bursary funding for the 2026 to 2027 academic year.</w:t>
      </w:r>
      <w:r w:rsidDel="00000000" w:rsidR="00000000" w:rsidRPr="00000000">
        <w:rPr>
          <w:sz w:val="24"/>
          <w:szCs w:val="24"/>
          <w:rtl w:val="0"/>
        </w:rPr>
        <w:t xml:space="preserve"> </w:t>
      </w:r>
      <w:hyperlink r:id="rId64">
        <w:r w:rsidDel="00000000" w:rsidR="00000000" w:rsidRPr="00000000">
          <w:rPr>
            <w:color w:val="1155cc"/>
            <w:sz w:val="24"/>
            <w:szCs w:val="24"/>
            <w:u w:val="single"/>
            <w:rtl w:val="0"/>
          </w:rPr>
          <w:t xml:space="preserve">https://www.gov.uk/government/publications/fe-funding-initial-teacher-education-bursary-2026-to-2027</w:t>
        </w:r>
      </w:hyperlink>
      <w:r w:rsidDel="00000000" w:rsidR="00000000" w:rsidRPr="00000000">
        <w:rPr>
          <w:rtl w:val="0"/>
        </w:rPr>
      </w:r>
    </w:p>
    <w:p w:rsidR="00000000" w:rsidDel="00000000" w:rsidP="00000000" w:rsidRDefault="00000000" w:rsidRPr="00000000" w14:paraId="000000A2">
      <w:pPr>
        <w:numPr>
          <w:ilvl w:val="0"/>
          <w:numId w:val="26"/>
        </w:numPr>
        <w:spacing w:before="200" w:lineRule="auto"/>
        <w:ind w:left="720" w:hanging="360"/>
        <w:rPr>
          <w:sz w:val="24"/>
          <w:szCs w:val="24"/>
        </w:rPr>
      </w:pPr>
      <w:r w:rsidDel="00000000" w:rsidR="00000000" w:rsidRPr="00000000">
        <w:rPr>
          <w:b w:val="1"/>
          <w:bCs w:val="1"/>
          <w:sz w:val="24"/>
          <w:szCs w:val="24"/>
          <w:rtl w:val="0"/>
        </w:rPr>
        <w:t xml:space="preserve">Turing Scheme: international placements, 2026 to 2027</w:t>
      </w:r>
      <w:r w:rsidDel="00000000" w:rsidR="00000000" w:rsidRPr="00000000">
        <w:rPr>
          <w:sz w:val="24"/>
          <w:szCs w:val="24"/>
          <w:rtl w:val="0"/>
        </w:rPr>
        <w:t xml:space="preserve">. Guidance on funding for international study and work placements through the Turing Scheme, for schools, further education and higher education providers. </w:t>
      </w:r>
      <w:hyperlink r:id="rId65">
        <w:r w:rsidDel="00000000" w:rsidR="00000000" w:rsidRPr="00000000">
          <w:rPr>
            <w:color w:val="1155cc"/>
            <w:sz w:val="24"/>
            <w:szCs w:val="24"/>
            <w:u w:val="single"/>
            <w:rtl w:val="0"/>
          </w:rPr>
          <w:t xml:space="preserve">https://www.gov.uk/government/publications/turing-scheme-international-placements-2026-to-2027</w:t>
        </w:r>
      </w:hyperlink>
      <w:r w:rsidDel="00000000" w:rsidR="00000000" w:rsidRPr="00000000">
        <w:rPr>
          <w:sz w:val="24"/>
          <w:szCs w:val="24"/>
          <w:rtl w:val="0"/>
        </w:rPr>
        <w:t xml:space="preserve">   and collection   </w:t>
      </w:r>
      <w:hyperlink r:id="rId66">
        <w:r w:rsidDel="00000000" w:rsidR="00000000" w:rsidRPr="00000000">
          <w:rPr>
            <w:color w:val="1155cc"/>
            <w:sz w:val="24"/>
            <w:szCs w:val="24"/>
            <w:u w:val="single"/>
            <w:rtl w:val="0"/>
          </w:rPr>
          <w:t xml:space="preserve">https://www.gov.uk/government/collections/turing-scheme</w:t>
        </w:r>
      </w:hyperlink>
      <w:r w:rsidDel="00000000" w:rsidR="00000000" w:rsidRPr="00000000">
        <w:rPr>
          <w:rtl w:val="0"/>
        </w:rPr>
      </w:r>
    </w:p>
    <w:p w:rsidR="00000000" w:rsidDel="00000000" w:rsidP="00000000" w:rsidRDefault="00000000" w:rsidRPr="00000000" w14:paraId="000000A3">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A4">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Education news</w:t>
      </w:r>
    </w:p>
    <w:p w:rsidR="00000000" w:rsidDel="00000000" w:rsidP="00000000" w:rsidRDefault="00000000" w:rsidRPr="00000000" w14:paraId="000000A5">
      <w:pPr>
        <w:numPr>
          <w:ilvl w:val="0"/>
          <w:numId w:val="13"/>
        </w:numPr>
        <w:spacing w:after="0" w:afterAutospacing="0" w:before="200" w:lineRule="auto"/>
        <w:ind w:left="720" w:hanging="360"/>
        <w:rPr>
          <w:color w:val="212937"/>
          <w:sz w:val="24"/>
          <w:szCs w:val="24"/>
        </w:rPr>
      </w:pPr>
      <w:r w:rsidDel="00000000" w:rsidR="00000000" w:rsidRPr="00000000">
        <w:rPr>
          <w:b w:val="1"/>
          <w:bCs w:val="1"/>
          <w:color w:val="212937"/>
          <w:sz w:val="24"/>
          <w:szCs w:val="24"/>
          <w:rtl w:val="0"/>
        </w:rPr>
        <w:t xml:space="preserve">SecEd Best Practice newsletter</w:t>
      </w:r>
      <w:r w:rsidDel="00000000" w:rsidR="00000000" w:rsidRPr="00000000">
        <w:rPr>
          <w:color w:val="212937"/>
          <w:sz w:val="24"/>
          <w:szCs w:val="24"/>
          <w:rtl w:val="0"/>
        </w:rPr>
        <w:t xml:space="preserve"> </w:t>
      </w:r>
      <w:hyperlink r:id="rId67">
        <w:r w:rsidDel="00000000" w:rsidR="00000000" w:rsidRPr="00000000">
          <w:rPr>
            <w:color w:val="1155cc"/>
            <w:sz w:val="24"/>
            <w:szCs w:val="24"/>
            <w:u w:val="single"/>
            <w:rtl w:val="0"/>
          </w:rPr>
          <w:t xml:space="preserve">https://email.sec-ed.co.uk/q/12JpfhcqGhEPk6HbICp3ApQ1/wv</w:t>
        </w:r>
      </w:hyperlink>
      <w:r w:rsidDel="00000000" w:rsidR="00000000" w:rsidRPr="00000000">
        <w:rPr>
          <w:rtl w:val="0"/>
        </w:rPr>
      </w:r>
    </w:p>
    <w:p w:rsidR="00000000" w:rsidDel="00000000" w:rsidP="00000000" w:rsidRDefault="00000000" w:rsidRPr="00000000" w14:paraId="000000A6">
      <w:pPr>
        <w:numPr>
          <w:ilvl w:val="0"/>
          <w:numId w:val="13"/>
        </w:numPr>
        <w:spacing w:before="200" w:lineRule="auto"/>
        <w:ind w:left="720" w:hanging="360"/>
        <w:rPr>
          <w:sz w:val="24"/>
          <w:szCs w:val="24"/>
        </w:rPr>
      </w:pPr>
      <w:r w:rsidDel="00000000" w:rsidR="00000000" w:rsidRPr="00000000">
        <w:rPr>
          <w:b w:val="1"/>
          <w:bCs w:val="1"/>
          <w:sz w:val="24"/>
          <w:szCs w:val="24"/>
          <w:rtl w:val="0"/>
        </w:rPr>
        <w:t xml:space="preserve">New EEF-funded projects open to primary and secondary schools </w:t>
      </w:r>
      <w:hyperlink r:id="rId68">
        <w:r w:rsidDel="00000000" w:rsidR="00000000" w:rsidRPr="00000000">
          <w:rPr>
            <w:color w:val="1155cc"/>
            <w:sz w:val="24"/>
            <w:szCs w:val="24"/>
            <w:u w:val="single"/>
            <w:rtl w:val="0"/>
          </w:rPr>
          <w:t xml:space="preserve">https://mail.google.com/mail/u/0/?tab=rm&amp;ogbl#inbox/WhctKLbvRTFcZhjCdxMQtwkHxGLKBFDclPdPrldxXwnFbRqWHJTcQmqSwbfFLxxJLzQJkBv</w:t>
        </w:r>
      </w:hyperlink>
      <w:r w:rsidDel="00000000" w:rsidR="00000000" w:rsidRPr="00000000">
        <w:rPr>
          <w:sz w:val="24"/>
          <w:szCs w:val="24"/>
          <w:rtl w:val="0"/>
        </w:rPr>
        <w:t xml:space="preserve"> </w:t>
      </w:r>
    </w:p>
    <w:p w:rsidR="00000000" w:rsidDel="00000000" w:rsidP="00000000" w:rsidRDefault="00000000" w:rsidRPr="00000000" w14:paraId="000000A7">
      <w:pPr>
        <w:numPr>
          <w:ilvl w:val="0"/>
          <w:numId w:val="13"/>
        </w:numPr>
        <w:spacing w:before="200" w:lineRule="auto"/>
        <w:ind w:left="720" w:hanging="360"/>
        <w:rPr>
          <w:sz w:val="24"/>
          <w:szCs w:val="24"/>
        </w:rPr>
      </w:pPr>
      <w:r w:rsidDel="00000000" w:rsidR="00000000" w:rsidRPr="00000000">
        <w:rPr>
          <w:b w:val="1"/>
          <w:bCs w:val="1"/>
          <w:sz w:val="24"/>
          <w:szCs w:val="24"/>
          <w:rtl w:val="0"/>
        </w:rPr>
        <w:t xml:space="preserve">The UK's International Education Strategy 2026. </w:t>
      </w:r>
      <w:r w:rsidDel="00000000" w:rsidR="00000000" w:rsidRPr="00000000">
        <w:rPr>
          <w:sz w:val="24"/>
          <w:szCs w:val="24"/>
          <w:rtl w:val="0"/>
        </w:rPr>
        <w:t xml:space="preserve">Strategy setting out the government’s plans for UK international education and how it will support the sector access global opportunities. </w:t>
      </w:r>
      <w:hyperlink r:id="rId69">
        <w:r w:rsidDel="00000000" w:rsidR="00000000" w:rsidRPr="00000000">
          <w:rPr>
            <w:color w:val="1155cc"/>
            <w:sz w:val="24"/>
            <w:szCs w:val="24"/>
            <w:u w:val="single"/>
            <w:rtl w:val="0"/>
          </w:rPr>
          <w:t xml:space="preserve">https://www.gov.uk/government/publications/the-uks-international-education-strategy-2026</w:t>
        </w:r>
      </w:hyperlink>
      <w:r w:rsidDel="00000000" w:rsidR="00000000" w:rsidRPr="00000000">
        <w:rPr>
          <w:rtl w:val="0"/>
        </w:rPr>
      </w:r>
    </w:p>
    <w:p w:rsidR="00000000" w:rsidDel="00000000" w:rsidP="00000000" w:rsidRDefault="00000000" w:rsidRPr="00000000" w14:paraId="000000A8">
      <w:pPr>
        <w:spacing w:before="200" w:lineRule="auto"/>
        <w:ind w:left="720" w:firstLine="0"/>
        <w:rPr>
          <w:sz w:val="24"/>
          <w:szCs w:val="24"/>
        </w:rPr>
      </w:pPr>
      <w:r w:rsidDel="00000000" w:rsidR="00000000" w:rsidRPr="00000000">
        <w:rPr>
          <w:rtl w:val="0"/>
        </w:rPr>
      </w:r>
    </w:p>
    <w:p w:rsidR="00000000" w:rsidDel="00000000" w:rsidP="00000000" w:rsidRDefault="00000000" w:rsidRPr="00000000" w14:paraId="000000A9">
      <w:pPr>
        <w:numPr>
          <w:ilvl w:val="0"/>
          <w:numId w:val="23"/>
        </w:numPr>
        <w:spacing w:after="480" w:before="200" w:lineRule="auto"/>
        <w:ind w:left="720" w:hanging="360"/>
        <w:rPr>
          <w:color w:val="212937"/>
          <w:sz w:val="24"/>
          <w:szCs w:val="24"/>
        </w:rPr>
      </w:pPr>
      <w:r w:rsidDel="00000000" w:rsidR="00000000" w:rsidRPr="00000000">
        <w:rPr>
          <w:b w:val="1"/>
          <w:bCs w:val="1"/>
          <w:color w:val="212937"/>
          <w:sz w:val="24"/>
          <w:szCs w:val="24"/>
          <w:rtl w:val="0"/>
        </w:rPr>
        <w:t xml:space="preserve">SECED free CPD. Humankind programme of CPD  and CPD on Resilience</w:t>
      </w:r>
      <w:r w:rsidDel="00000000" w:rsidR="00000000" w:rsidRPr="00000000">
        <w:rPr>
          <w:color w:val="212937"/>
          <w:sz w:val="24"/>
          <w:szCs w:val="24"/>
          <w:rtl w:val="0"/>
        </w:rPr>
        <w:t xml:space="preserve"> </w:t>
      </w:r>
      <w:hyperlink r:id="rId70">
        <w:r w:rsidDel="00000000" w:rsidR="00000000" w:rsidRPr="00000000">
          <w:rPr>
            <w:color w:val="1155cc"/>
            <w:sz w:val="24"/>
            <w:szCs w:val="24"/>
            <w:u w:val="single"/>
            <w:rtl w:val="0"/>
          </w:rPr>
          <w:t xml:space="preserve">https://mail.google.com/mail/u/0/?tab=rm&amp;ogbl#inbox/WhctKLbvRTmQxVHLWNClSLtpHPmJmXZGnTgRSKgPvpqDvhwHCzFflJlRMgZgBRssThHZVWl</w:t>
        </w:r>
      </w:hyperlink>
      <w:r w:rsidDel="00000000" w:rsidR="00000000" w:rsidRPr="00000000">
        <w:rPr>
          <w:rtl w:val="0"/>
        </w:rPr>
      </w:r>
    </w:p>
    <w:p w:rsidR="00000000" w:rsidDel="00000000" w:rsidP="00000000" w:rsidRDefault="00000000" w:rsidRPr="00000000" w14:paraId="000000AA">
      <w:pPr>
        <w:spacing w:after="480" w:before="200" w:lineRule="auto"/>
        <w:rPr>
          <w:b w:val="1"/>
          <w:bCs w:val="1"/>
          <w:color w:val="1155cc"/>
          <w:sz w:val="24"/>
          <w:szCs w:val="24"/>
        </w:rPr>
      </w:pPr>
      <w:r w:rsidDel="00000000" w:rsidR="00000000" w:rsidRPr="00000000">
        <w:rPr>
          <w:b w:val="1"/>
          <w:bCs w:val="1"/>
          <w:color w:val="1155cc"/>
          <w:sz w:val="24"/>
          <w:szCs w:val="24"/>
          <w:rtl w:val="0"/>
        </w:rPr>
        <w:t xml:space="preserve">Tony Stephens</w:t>
      </w:r>
    </w:p>
    <w:p w:rsidR="00000000" w:rsidDel="00000000" w:rsidP="00000000" w:rsidRDefault="00000000" w:rsidRPr="00000000" w14:paraId="000000AB">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AC">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AD">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AE">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AF">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0">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1">
      <w:pPr>
        <w:spacing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2">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3">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4">
      <w:pPr>
        <w:spacing w:after="480" w:before="200" w:lineRule="auto"/>
        <w:rPr>
          <w:b w:val="1"/>
          <w:bCs w:val="1"/>
          <w:color w:val="1155cc"/>
          <w:sz w:val="24"/>
          <w:szCs w:val="24"/>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ahoma">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6" Type="http://schemas.openxmlformats.org/officeDocument/2006/relationships/hyperlink" Target="https://www.gov.uk/government/publications/section-251-2025-to-2026" TargetMode="External"/><Relationship Id="rId42" Type="http://schemas.openxmlformats.org/officeDocument/2006/relationships/hyperlink" Target="https://www.gov.uk/government/collections/convert-to-an-academy-documents-for-schools" TargetMode="External"/><Relationship Id="rId47" Type="http://schemas.openxmlformats.org/officeDocument/2006/relationships/hyperlink" Target="https://www.gov.uk/government/speeches/education-secretary-speech-at-global-ai-safety-summit" TargetMode="External"/><Relationship Id="rId63" Type="http://schemas.openxmlformats.org/officeDocument/2006/relationships/hyperlink" Target="https://www.tes.com/magazine/news/general/how-is-absence-of-progress-8-affecting-schools" TargetMode="External"/><Relationship Id="rId21" Type="http://schemas.openxmlformats.org/officeDocument/2006/relationships/hyperlink" Target="https://www.countyourcarbon.org/towards-net-zero-measuring-the-carbon-impact-of-schools-in-england/" TargetMode="External"/><Relationship Id="rId68" Type="http://schemas.openxmlformats.org/officeDocument/2006/relationships/hyperlink" Target="https://mail.google.com/mail/u/0/?tab=rm&amp;ogbl#inbox/WhctKLbvRTFcZhjCdxMQtwkHxGLKBFDclPdPrldxXwnFbRqWHJTcQmqSwbfFLxxJLzQJkBv" TargetMode="External"/><Relationship Id="rId2" Type="http://schemas.openxmlformats.org/officeDocument/2006/relationships/settings" Target="settings.xml"/><Relationship Id="rId29" Type="http://schemas.openxmlformats.org/officeDocument/2006/relationships/hyperlink" Target="https://www.tes.com/magazine/analysis/general/how-perimenopause-affects-teachers-workplace-menopause" TargetMode="External"/><Relationship Id="rId16" Type="http://schemas.openxmlformats.org/officeDocument/2006/relationships/hyperlink" Target="https://kindredsquared.org.uk/wp-content/uploads/2026/01/School-Readiness-Survey-January-2026-Kindred-Squared.pdf" TargetMode="External"/><Relationship Id="rId40" Type="http://schemas.openxmlformats.org/officeDocument/2006/relationships/hyperlink" Target="https://www.tes.com/magazine/news/specialist-sector/its-crunch-time-send-reform-warns-ifs" TargetMode="External"/><Relationship Id="rId45" Type="http://schemas.openxmlformats.org/officeDocument/2006/relationships/hyperlink" Target="https://schoolsweek.co.uk/trusts-finances-improve-but-leaders-brace-for-more-rainy-days/" TargetMode="External"/><Relationship Id="rId32" Type="http://schemas.openxmlformats.org/officeDocument/2006/relationships/hyperlink" Target="https://www.gov.uk/government/publications/dfe-update-21-january-2026" TargetMode="External"/><Relationship Id="rId37" Type="http://schemas.openxmlformats.org/officeDocument/2006/relationships/hyperlink" Target="https://www.naht.org.uk/News/Latest-comments/Press-room/ArtMID/558/ArticleID/2948/NAHT-calls-for-more-support-for-school-leaders-amid-mental-health-toll" TargetMode="External"/><Relationship Id="rId66" Type="http://schemas.openxmlformats.org/officeDocument/2006/relationships/hyperlink" Target="https://www.gov.uk/government/collections/turing-scheme" TargetMode="External"/><Relationship Id="rId24" Type="http://schemas.openxmlformats.org/officeDocument/2006/relationships/hyperlink" Target="https://www.gov.uk/government/publications/choosing-a-trusts-financial-management-system-fms" TargetMode="External"/><Relationship Id="rId53" Type="http://schemas.openxmlformats.org/officeDocument/2006/relationships/hyperlink" Target="https://www.bbc.co.uk/news/articles/cgm4xpyxp7lo" TargetMode="External"/><Relationship Id="rId11" Type="http://schemas.openxmlformats.org/officeDocument/2006/relationships/hyperlink" Target="https://www.gov.uk/government/publications/mobile-phones-in-schools/creating-a-mobile-phone-free-environment-school-case-studies" TargetMode="External"/><Relationship Id="rId58" Type="http://schemas.openxmlformats.org/officeDocument/2006/relationships/hyperlink" Target="https://www.tes.com/magazine/analysis/secondary/how-many-exam-grades-include-marking-errors" TargetMode="External"/><Relationship Id="rId5" Type="http://schemas.openxmlformats.org/officeDocument/2006/relationships/styles" Target="styles.xml"/><Relationship Id="rId61" Type="http://schemas.openxmlformats.org/officeDocument/2006/relationships/hyperlink" Target="https://www.gov.uk/government/publications/ofquals-action-plan-for-the-prevention-of-qualification-fraud" TargetMode="External"/><Relationship Id="rId19" Type="http://schemas.openxmlformats.org/officeDocument/2006/relationships/hyperlink" Target="https://www.gov.uk/government/publications/independent-school-inspection-toolkit-operating-guide-and-information" TargetMode="External"/><Relationship Id="rId43" Type="http://schemas.openxmlformats.org/officeDocument/2006/relationships/hyperlink" Target="https://www.tes.com/magazine/news/general/glf-schools-posts-ps3m-surplus-reserves-rise" TargetMode="External"/><Relationship Id="rId48" Type="http://schemas.openxmlformats.org/officeDocument/2006/relationships/hyperlink" Target="https://schoolsweek.co.uk/ai-used-in-schools-should-detect-signs-of-learner-distress/" TargetMode="External"/><Relationship Id="rId30" Type="http://schemas.openxmlformats.org/officeDocument/2006/relationships/hyperlink" Target="https://www.gov.uk/guidance/recruit-teachers-from-overseas" TargetMode="External"/><Relationship Id="rId35" Type="http://schemas.openxmlformats.org/officeDocument/2006/relationships/hyperlink" Target="https://www.gov.uk/government/publications/access-support-from-school-hubs" TargetMode="External"/><Relationship Id="rId64" Type="http://schemas.openxmlformats.org/officeDocument/2006/relationships/hyperlink" Target="https://www.gov.uk/government/publications/fe-funding-initial-teacher-education-bursary-2026-to-2027" TargetMode="External"/><Relationship Id="rId22" Type="http://schemas.openxmlformats.org/officeDocument/2006/relationships/hyperlink" Target="https://ifs.org.uk/publications/annual-report-education-spending-england-2025-26" TargetMode="External"/><Relationship Id="rId69" Type="http://schemas.openxmlformats.org/officeDocument/2006/relationships/hyperlink" Target="https://www.gov.uk/government/publications/the-uks-international-education-strategy-2026" TargetMode="External"/><Relationship Id="rId27" Type="http://schemas.openxmlformats.org/officeDocument/2006/relationships/hyperlink" Target="https://www.gov.uk/guidance/school-resource-management-self-assessment-checklist" TargetMode="External"/><Relationship Id="rId56" Type="http://schemas.openxmlformats.org/officeDocument/2006/relationships/hyperlink" Target="https://www.gov.uk/government/publications/the-multi-agency-response-to-children-who-are-victims-of-domestic-abuse" TargetMode="External"/><Relationship Id="rId14" Type="http://schemas.openxmlformats.org/officeDocument/2006/relationships/hyperlink" Target="https://schoolsweek.co.uk/new-complaints-guidance-urges-parents-to-be-respectful-and-use-ai-with-caution/" TargetMode="External"/><Relationship Id="rId8" Type="http://schemas.openxmlformats.org/officeDocument/2006/relationships/hyperlink" Target="https://www.gov.uk/government/publications/mobile-phones-in-schools" TargetMode="External"/><Relationship Id="rId51" Type="http://schemas.openxmlformats.org/officeDocument/2006/relationships/hyperlink" Target="https://schoolsweek.co.uk/new-ai-platform-aims-to-make-sense-of-myriad-of-data/" TargetMode="External"/><Relationship Id="rId72" Type="http://schemas.openxmlformats.org/officeDocument/2006/relationships/customXml" Target="../customXml/item2.xml"/><Relationship Id="rId3" Type="http://schemas.openxmlformats.org/officeDocument/2006/relationships/fontTable" Target="fontTable.xml"/><Relationship Id="rId46" Type="http://schemas.openxmlformats.org/officeDocument/2006/relationships/hyperlink" Target="https://www.gov.uk/government/publications/generative-ai-product-safety-standards" TargetMode="External"/><Relationship Id="rId33" Type="http://schemas.openxmlformats.org/officeDocument/2006/relationships/hyperlink" Target="https://www.gov.uk/government/publications/national-non-domestic-rates-guidance-for-billing-authorities" TargetMode="External"/><Relationship Id="rId38" Type="http://schemas.openxmlformats.org/officeDocument/2006/relationships/hyperlink" Target="https://www.tes.com/magazine/news/general/leaders-suffer-disturbing-mistreatment-support-service-warns" TargetMode="External"/><Relationship Id="rId67" Type="http://schemas.openxmlformats.org/officeDocument/2006/relationships/hyperlink" Target="https://email.sec-ed.co.uk/q/12JpfhcqGhEPk6HbICp3ApQ1/wv" TargetMode="External"/><Relationship Id="rId25" Type="http://schemas.openxmlformats.org/officeDocument/2006/relationships/hyperlink" Target="https://schoolsweek.co.uk/dfe-wants-to-scrape-real-time-mis-data-from-schools/" TargetMode="External"/><Relationship Id="rId12" Type="http://schemas.openxmlformats.org/officeDocument/2006/relationships/hyperlink" Target="https://schoolsweek.co.uk/the-school-that-confiscates-phones-for-six-weeks/" TargetMode="External"/><Relationship Id="rId59" Type="http://schemas.openxmlformats.org/officeDocument/2006/relationships/hyperlink" Target="https://ofqual.citizenspace.com/public/accreditation-of-tqs-within-t-levels-and-updates/" TargetMode="External"/><Relationship Id="rId17" Type="http://schemas.openxmlformats.org/officeDocument/2006/relationships/hyperlink" Target="https://www.theguardian.com/society/2026/jan/22/how-screen-time-affects-toddlers-were-losing-a-big-part-of-being-human" TargetMode="External"/><Relationship Id="rId41" Type="http://schemas.openxmlformats.org/officeDocument/2006/relationships/hyperlink" Target="https://www.theguardian.com/education/2026/jan/21/crunch-time-send-special-needs-education-england-ifs" TargetMode="External"/><Relationship Id="rId70" Type="http://schemas.openxmlformats.org/officeDocument/2006/relationships/hyperlink" Target="https://mail.google.com/mail/u/0/?tab=rm&amp;ogbl#inbox/WhctKLbvRTmQxVHLWNClSLtpHPmJmXZGnTgRSKgPvpqDvhwHCzFflJlRMgZgBRssThHZVWl" TargetMode="External"/><Relationship Id="rId62" Type="http://schemas.openxmlformats.org/officeDocument/2006/relationships/hyperlink" Target="https://www.gov.uk/guidance/subject-matter-specialists-for-ofqual" TargetMode="External"/><Relationship Id="rId20" Type="http://schemas.openxmlformats.org/officeDocument/2006/relationships/hyperlink" Target="https://www.countyourcarbon.org/" TargetMode="External"/><Relationship Id="rId54" Type="http://schemas.openxmlformats.org/officeDocument/2006/relationships/hyperlink" Target="https://www.tes.com/magazine/news/general/would-under-16s-social-media-ban-help-schools" TargetMode="External"/><Relationship Id="rId1" Type="http://schemas.openxmlformats.org/officeDocument/2006/relationships/theme" Target="theme/theme1.xml"/><Relationship Id="rId6" Type="http://schemas.openxmlformats.org/officeDocument/2006/relationships/hyperlink" Target="about:blank" TargetMode="External"/><Relationship Id="rId49" Type="http://schemas.openxmlformats.org/officeDocument/2006/relationships/hyperlink" Target="https://www.gov.uk/government/speeches/education-secretary-speech-at-bett-uk-conference" TargetMode="External"/><Relationship Id="rId36" Type="http://schemas.openxmlformats.org/officeDocument/2006/relationships/hyperlink" Target="https://schoolsweek.co.uk/schools-face-47-5m-free-school-meals-expansion-shortfall/" TargetMode="External"/><Relationship Id="rId23" Type="http://schemas.openxmlformats.org/officeDocument/2006/relationships/hyperlink" Target="https://www.tes.com/magazine/news/general/school-funding-most-schools-cant-afford-basic-provision" TargetMode="External"/><Relationship Id="rId28" Type="http://schemas.openxmlformats.org/officeDocument/2006/relationships/hyperlink" Target="https://www.gov.uk/government/publications/schools-financial-value-standard" TargetMode="External"/><Relationship Id="rId57" Type="http://schemas.openxmlformats.org/officeDocument/2006/relationships/hyperlink" Target="https://www.gov.uk/government/news/children-not-always-recognised-as-domestic-abuse-victims-in-their-own-right-inspectorates-warn" TargetMode="External"/><Relationship Id="rId15" Type="http://schemas.openxmlformats.org/officeDocument/2006/relationships/hyperlink" Target="https://drive.google.com/file/d/10kMQcWh72w2aZbJ_kNzIejDjAXMOFpsR/view" TargetMode="External"/><Relationship Id="rId44" Type="http://schemas.openxmlformats.org/officeDocument/2006/relationships/hyperlink" Target="https://www.tes.com/magazine/news/general/academy-trust-mat-merger-called-after-opposition" TargetMode="External"/><Relationship Id="rId31" Type="http://schemas.openxmlformats.org/officeDocument/2006/relationships/hyperlink" Target="https://www.gov.uk/government/publications/rise-programme-lists-of-advisers-and-schools" TargetMode="External"/><Relationship Id="rId65" Type="http://schemas.openxmlformats.org/officeDocument/2006/relationships/hyperlink" Target="https://www.gov.uk/government/publications/turing-scheme-international-placements-2026-to-2027" TargetMode="External"/><Relationship Id="rId60" Type="http://schemas.openxmlformats.org/officeDocument/2006/relationships/hyperlink" Target="https://mailchi.mp/jcq/22-january?e=0bb0930afc" TargetMode="External"/><Relationship Id="rId52" Type="http://schemas.openxmlformats.org/officeDocument/2006/relationships/hyperlink" Target="https://www.bbc.co.uk/news/articles/c70lxgg0e6yo" TargetMode="External"/><Relationship Id="rId10" Type="http://schemas.openxmlformats.org/officeDocument/2006/relationships/hyperlink" Target="https://www.gov.uk/government/publications/mobile-phones-in-schools/communicating-your-policy-for-prohibiting-the-use-of-mobile-phones-in-schools-to-parents" TargetMode="External"/><Relationship Id="rId73"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hyperlink" Target="https://www.gov.uk/government/publications/mobile-phones-in-schools/mobile-phones-in-schools" TargetMode="External"/><Relationship Id="rId39" Type="http://schemas.openxmlformats.org/officeDocument/2006/relationships/hyperlink" Target="https://www.tes.com/magazine/news/general/schools-need-expert-support-on-inclusion-dfe" TargetMode="External"/><Relationship Id="rId13" Type="http://schemas.openxmlformats.org/officeDocument/2006/relationships/hyperlink" Target="https://drive.google.com/file/d/1HRGgWEwGywpSiMwgHv4zcUennk3pNOG-/view" TargetMode="External"/><Relationship Id="rId18" Type="http://schemas.openxmlformats.org/officeDocument/2006/relationships/hyperlink" Target="https://www.gov.uk/government/speeches/martyn-olivers-speech-at-the-livery-education-conference-2026" TargetMode="External"/><Relationship Id="rId34" Type="http://schemas.openxmlformats.org/officeDocument/2006/relationships/hyperlink" Target="https://www.naht.org.uk/Portals/0/PDF's/Policy/Statement%20of%20Action%202026.pdf?ver=m0YexO3ModvOAIhBDU7OKg%3d%3d" TargetMode="External"/><Relationship Id="rId50" Type="http://schemas.openxmlformats.org/officeDocument/2006/relationships/hyperlink" Target="https://neu.org.uk/latest/news/parents-back-unions-urgent-call-make-education-staff-central-ai-adoption-schools?_locale=en" TargetMode="External"/><Relationship Id="rId55" Type="http://schemas.openxmlformats.org/officeDocument/2006/relationships/hyperlink" Target="https://www.sec-ed.co.uk/content/news/social-media-children-mental-health-nspcc-childline" TargetMode="External"/><Relationship Id="rId7" Type="http://schemas.openxmlformats.org/officeDocument/2006/relationships/hyperlink" Target="https://www.gov.uk/government/statistics/pupil-attendance-in-schools" TargetMode="External"/><Relationship Id="rId71"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138750D948B7479EDFF5F91FCFAA31" ma:contentTypeVersion="16" ma:contentTypeDescription="Create a new document." ma:contentTypeScope="" ma:versionID="8dd54d2a689a82c8a47cf0dafb57dd51">
  <xsd:schema xmlns:xsd="http://www.w3.org/2001/XMLSchema" xmlns:xs="http://www.w3.org/2001/XMLSchema" xmlns:p="http://schemas.microsoft.com/office/2006/metadata/properties" xmlns:ns2="5df8254e-1c94-41fa-9325-ed5ec6958a3b" xmlns:ns3="f9d0be22-fb14-4089-9451-4c3557356a3f" targetNamespace="http://schemas.microsoft.com/office/2006/metadata/properties" ma:root="true" ma:fieldsID="e372f97ad433b0363f03c7a9a194b565" ns2:_="" ns3:_="">
    <xsd:import namespace="5df8254e-1c94-41fa-9325-ed5ec6958a3b"/>
    <xsd:import namespace="f9d0be22-fb14-4089-9451-4c3557356a3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f8254e-1c94-41fa-9325-ed5ec6958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f3128f-6dcb-49d6-99cf-a71b3c02b2c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d0be22-fb14-4089-9451-4c3557356a3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f7516361-5947-4ded-a8d1-b15b622530e1}" ma:internalName="TaxCatchAll" ma:showField="CatchAllData" ma:web="f9d0be22-fb14-4089-9451-4c3557356a3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df8254e-1c94-41fa-9325-ed5ec6958a3b">
      <Terms xmlns="http://schemas.microsoft.com/office/infopath/2007/PartnerControls"/>
    </lcf76f155ced4ddcb4097134ff3c332f>
    <TaxCatchAll xmlns="f9d0be22-fb14-4089-9451-4c3557356a3f" xsi:nil="true"/>
  </documentManagement>
</p:properties>
</file>

<file path=customXml/itemProps1.xml><?xml version="1.0" encoding="utf-8"?>
<ds:datastoreItem xmlns:ds="http://schemas.openxmlformats.org/officeDocument/2006/customXml" ds:itemID="{C02B1E14-F86A-4A58-BE72-8FEAB3068A27}"/>
</file>

<file path=customXml/itemProps2.xml><?xml version="1.0" encoding="utf-8"?>
<ds:datastoreItem xmlns:ds="http://schemas.openxmlformats.org/officeDocument/2006/customXml" ds:itemID="{7AA375C4-B31E-4E2B-AE5D-1C0EACE217E9}"/>
</file>

<file path=customXml/itemProps3.xml><?xml version="1.0" encoding="utf-8"?>
<ds:datastoreItem xmlns:ds="http://schemas.openxmlformats.org/officeDocument/2006/customXml" ds:itemID="{3393021F-0E42-4E61-BD9A-384A67B66522}"/>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0x01010034138750D948B7479EDFF5F91FCFAA31</vt:lpwstr>
  </property>
</Properties>
</file>