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ttf" ContentType="application/x-font-ttf"/>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40" w:lineRule="auto"/>
        <w:rPr>
          <w:rFonts w:ascii="Tahoma" w:cs="Tahoma" w:eastAsia="Tahoma" w:hAnsi="Tahoma"/>
          <w:color w:val="00b0f0"/>
          <w:sz w:val="48"/>
          <w:szCs w:val="48"/>
        </w:rPr>
      </w:pPr>
      <w:r w:rsidDel="00000000" w:rsidR="00000000" w:rsidRPr="00000000">
        <w:rPr>
          <w:rFonts w:ascii="Tahoma" w:cs="Tahoma" w:eastAsia="Tahoma" w:hAnsi="Tahoma"/>
          <w:color w:val="00b0f0"/>
          <w:sz w:val="48"/>
          <w:szCs w:val="48"/>
          <w:rtl w:val="0"/>
        </w:rPr>
        <w:t xml:space="preserve">Tony Stephens Education Support</w:t>
      </w:r>
    </w:p>
    <w:p w:rsidR="00000000" w:rsidDel="00000000" w:rsidP="00000000" w:rsidRDefault="00000000" w:rsidRPr="00000000" w14:paraId="00000002">
      <w:pPr>
        <w:spacing w:after="160" w:line="240" w:lineRule="auto"/>
        <w:ind w:left="357" w:firstLine="0"/>
        <w:rPr>
          <w:rFonts w:ascii="Tahoma" w:cs="Tahoma" w:eastAsia="Tahoma" w:hAnsi="Tahoma"/>
          <w:color w:val="00b0f0"/>
          <w:sz w:val="28"/>
          <w:szCs w:val="28"/>
        </w:rPr>
      </w:pPr>
      <w:r w:rsidDel="00000000" w:rsidR="00000000" w:rsidRPr="00000000">
        <w:rPr>
          <w:rFonts w:ascii="Tahoma" w:cs="Tahoma" w:eastAsia="Tahoma" w:hAnsi="Tahoma"/>
          <w:color w:val="00b0f0"/>
          <w:sz w:val="28"/>
          <w:szCs w:val="28"/>
          <w:rtl w:val="0"/>
        </w:rPr>
        <w:t xml:space="preserve">http://tonystephens.org.uk</w:t>
      </w:r>
    </w:p>
    <w:p w:rsidR="00000000" w:rsidDel="00000000" w:rsidP="00000000" w:rsidRDefault="00000000" w:rsidRPr="00000000" w14:paraId="00000003">
      <w:pPr>
        <w:spacing w:after="160" w:line="240" w:lineRule="auto"/>
        <w:ind w:left="357" w:firstLine="0"/>
        <w:rPr>
          <w:rFonts w:ascii="Tahoma" w:cs="Tahoma" w:eastAsia="Tahoma" w:hAnsi="Tahoma"/>
          <w:color w:val="00b0f0"/>
          <w:sz w:val="28"/>
          <w:szCs w:val="28"/>
        </w:rPr>
      </w:pPr>
      <w:hyperlink r:id="rId6">
        <w:r w:rsidDel="00000000" w:rsidR="00000000" w:rsidRPr="00000000">
          <w:rPr>
            <w:rFonts w:ascii="Tahoma" w:cs="Tahoma" w:eastAsia="Tahoma" w:hAnsi="Tahoma"/>
            <w:color w:val="00b0f0"/>
            <w:sz w:val="28"/>
            <w:szCs w:val="28"/>
            <w:u w:val="single"/>
            <w:rtl w:val="0"/>
          </w:rPr>
          <w:t xml:space="preserve">tonystephens856@gmail.com</w:t>
        </w:r>
      </w:hyperlink>
      <w:r w:rsidDel="00000000" w:rsidR="00000000" w:rsidRPr="00000000">
        <w:rPr>
          <w:rtl w:val="0"/>
        </w:rPr>
      </w:r>
    </w:p>
    <w:p w:rsidR="00000000" w:rsidDel="00000000" w:rsidP="00000000" w:rsidRDefault="00000000" w:rsidRPr="00000000" w14:paraId="00000004">
      <w:pPr>
        <w:spacing w:after="160" w:line="240" w:lineRule="auto"/>
        <w:ind w:left="357" w:firstLine="0"/>
        <w:rPr>
          <w:rFonts w:ascii="Tahoma" w:cs="Tahoma" w:eastAsia="Tahoma" w:hAnsi="Tahoma"/>
          <w:color w:val="00b0f0"/>
          <w:sz w:val="28"/>
          <w:szCs w:val="28"/>
        </w:rPr>
      </w:pPr>
      <w:r w:rsidDel="00000000" w:rsidR="00000000" w:rsidRPr="00000000">
        <w:rPr>
          <w:rFonts w:ascii="Tahoma" w:cs="Tahoma" w:eastAsia="Tahoma" w:hAnsi="Tahoma"/>
          <w:color w:val="00b0f0"/>
          <w:sz w:val="28"/>
          <w:szCs w:val="28"/>
          <w:rtl w:val="0"/>
        </w:rPr>
        <w:t xml:space="preserve">07977804899</w:t>
      </w:r>
    </w:p>
    <w:p w:rsidR="00000000" w:rsidDel="00000000" w:rsidP="00000000" w:rsidRDefault="00000000" w:rsidRPr="00000000" w14:paraId="00000005">
      <w:pPr>
        <w:spacing w:after="160" w:line="240" w:lineRule="auto"/>
        <w:ind w:left="357" w:firstLine="0"/>
        <w:rPr>
          <w:rFonts w:ascii="Tahoma" w:cs="Tahoma" w:eastAsia="Tahoma" w:hAnsi="Tahoma"/>
          <w:b w:val="1"/>
          <w:bCs w:val="1"/>
          <w:sz w:val="32"/>
          <w:szCs w:val="32"/>
          <w:u w:val="single"/>
        </w:rPr>
      </w:pPr>
      <w:r w:rsidDel="00000000" w:rsidR="00000000" w:rsidRPr="00000000">
        <w:rPr>
          <w:rFonts w:ascii="Tahoma" w:cs="Tahoma" w:eastAsia="Tahoma" w:hAnsi="Tahoma"/>
          <w:b w:val="1"/>
          <w:bCs w:val="1"/>
          <w:sz w:val="32"/>
          <w:szCs w:val="32"/>
          <w:u w:val="single"/>
          <w:rtl w:val="0"/>
        </w:rPr>
        <w:t xml:space="preserve">349 Academy and School News and Resources Update, Jan 4-9 2026 </w:t>
      </w:r>
    </w:p>
    <w:p w:rsidR="00000000" w:rsidDel="00000000" w:rsidP="00000000" w:rsidRDefault="00000000" w:rsidRPr="00000000" w14:paraId="00000006">
      <w:pPr>
        <w:spacing w:after="160" w:line="240" w:lineRule="auto"/>
        <w:ind w:left="357" w:firstLine="0"/>
        <w:rPr>
          <w:rFonts w:ascii="Tahoma" w:cs="Tahoma" w:eastAsia="Tahoma" w:hAnsi="Tahoma"/>
          <w:i w:val="1"/>
          <w:iCs w:val="1"/>
        </w:rPr>
      </w:pPr>
      <w:r w:rsidDel="00000000" w:rsidR="00000000" w:rsidRPr="00000000">
        <w:rPr>
          <w:rFonts w:ascii="Tahoma" w:cs="Tahoma" w:eastAsia="Tahoma" w:hAnsi="Tahoma"/>
          <w:i w:val="1"/>
          <w:iCs w:val="1"/>
          <w:rtl w:val="0"/>
        </w:rPr>
        <w:t xml:space="preserve">Copyright, Tony Stephens</w:t>
      </w:r>
    </w:p>
    <w:p w:rsidR="00000000" w:rsidDel="00000000" w:rsidP="00000000" w:rsidRDefault="00000000" w:rsidRPr="00000000" w14:paraId="00000007">
      <w:pPr>
        <w:spacing w:after="160" w:line="240" w:lineRule="auto"/>
        <w:ind w:left="357" w:firstLine="0"/>
        <w:rPr>
          <w:rFonts w:ascii="Tahoma" w:cs="Tahoma" w:eastAsia="Tahoma" w:hAnsi="Tahoma"/>
          <w:b w:val="1"/>
          <w:bCs w:val="1"/>
          <w:i w:val="1"/>
          <w:iCs w:val="1"/>
          <w:sz w:val="24"/>
          <w:szCs w:val="24"/>
        </w:rPr>
      </w:pPr>
      <w:r w:rsidDel="00000000" w:rsidR="00000000" w:rsidRPr="00000000">
        <w:rPr>
          <w:rFonts w:ascii="Tahoma" w:cs="Tahoma" w:eastAsia="Tahoma" w:hAnsi="Tahoma"/>
          <w:b w:val="1"/>
          <w:bCs w:val="1"/>
          <w:i w:val="1"/>
          <w:iCs w:val="1"/>
          <w:sz w:val="24"/>
          <w:szCs w:val="24"/>
          <w:rtl w:val="0"/>
        </w:rPr>
        <w:t xml:space="preserve">Website references are given where needed in all cases</w:t>
      </w:r>
    </w:p>
    <w:p w:rsidR="00000000" w:rsidDel="00000000" w:rsidP="00000000" w:rsidRDefault="00000000" w:rsidRPr="00000000" w14:paraId="00000008">
      <w:pPr>
        <w:spacing w:after="160" w:line="240" w:lineRule="auto"/>
        <w:ind w:left="357" w:firstLine="0"/>
        <w:rPr>
          <w:rFonts w:ascii="Tahoma" w:cs="Tahoma" w:eastAsia="Tahoma" w:hAnsi="Tahoma"/>
          <w:b w:val="1"/>
          <w:bCs w:val="1"/>
          <w:color w:val="1155cc"/>
          <w:sz w:val="24"/>
          <w:szCs w:val="24"/>
        </w:rPr>
      </w:pPr>
      <w:r w:rsidDel="00000000" w:rsidR="00000000" w:rsidRPr="00000000">
        <w:rPr>
          <w:rFonts w:ascii="Tahoma" w:cs="Tahoma" w:eastAsia="Tahoma" w:hAnsi="Tahoma"/>
          <w:b w:val="1"/>
          <w:bCs w:val="1"/>
          <w:color w:val="1155cc"/>
          <w:sz w:val="24"/>
          <w:szCs w:val="24"/>
          <w:rtl w:val="0"/>
        </w:rPr>
        <w:t xml:space="preserve">Early years and primary</w:t>
      </w:r>
    </w:p>
    <w:p w:rsidR="00000000" w:rsidDel="00000000" w:rsidP="00000000" w:rsidRDefault="00000000" w:rsidRPr="00000000" w14:paraId="00000009">
      <w:pPr>
        <w:numPr>
          <w:ilvl w:val="0"/>
          <w:numId w:val="2"/>
        </w:numPr>
        <w:spacing w:before="200" w:lineRule="auto"/>
        <w:ind w:left="720" w:hanging="360"/>
        <w:rPr>
          <w:sz w:val="24"/>
          <w:szCs w:val="24"/>
        </w:rPr>
      </w:pPr>
      <w:r w:rsidDel="00000000" w:rsidR="00000000" w:rsidRPr="00000000">
        <w:rPr>
          <w:b w:val="1"/>
          <w:bCs w:val="1"/>
          <w:sz w:val="24"/>
          <w:szCs w:val="24"/>
          <w:rtl w:val="0"/>
        </w:rPr>
        <w:t xml:space="preserve">What early years settings must do to apply for an exemption from the early years foundation stage (EYFS). </w:t>
      </w:r>
      <w:hyperlink r:id="rId7">
        <w:r w:rsidDel="00000000" w:rsidR="00000000" w:rsidRPr="00000000">
          <w:rPr>
            <w:color w:val="1155cc"/>
            <w:sz w:val="24"/>
            <w:szCs w:val="24"/>
            <w:u w:val="single"/>
            <w:rtl w:val="0"/>
          </w:rPr>
          <w:t xml:space="preserve">https://www.gov.uk/government/publications/exemptions-from-the-eyfs-for-providers-and-individual-children</w:t>
        </w:r>
      </w:hyperlink>
      <w:r w:rsidDel="00000000" w:rsidR="00000000" w:rsidRPr="00000000">
        <w:rPr>
          <w:rtl w:val="0"/>
        </w:rPr>
      </w:r>
    </w:p>
    <w:p w:rsidR="00000000" w:rsidDel="00000000" w:rsidP="00000000" w:rsidRDefault="00000000" w:rsidRPr="00000000" w14:paraId="0000000A">
      <w:pPr>
        <w:spacing w:after="160" w:line="240" w:lineRule="auto"/>
        <w:ind w:left="357" w:firstLine="0"/>
        <w:rPr>
          <w:rFonts w:ascii="Tahoma" w:cs="Tahoma" w:eastAsia="Tahoma" w:hAnsi="Tahoma"/>
          <w:b w:val="1"/>
          <w:bCs w:val="1"/>
          <w:color w:val="1155cc"/>
          <w:sz w:val="24"/>
          <w:szCs w:val="24"/>
        </w:rPr>
      </w:pPr>
      <w:r w:rsidDel="00000000" w:rsidR="00000000" w:rsidRPr="00000000">
        <w:rPr>
          <w:rtl w:val="0"/>
        </w:rPr>
      </w:r>
    </w:p>
    <w:p w:rsidR="00000000" w:rsidDel="00000000" w:rsidP="00000000" w:rsidRDefault="00000000" w:rsidRPr="00000000" w14:paraId="0000000B">
      <w:pPr>
        <w:numPr>
          <w:ilvl w:val="0"/>
          <w:numId w:val="9"/>
        </w:numPr>
        <w:spacing w:before="200" w:lineRule="auto"/>
        <w:ind w:left="720" w:hanging="360"/>
        <w:rPr>
          <w:sz w:val="24"/>
          <w:szCs w:val="24"/>
        </w:rPr>
      </w:pPr>
      <w:r w:rsidDel="00000000" w:rsidR="00000000" w:rsidRPr="00000000">
        <w:rPr>
          <w:b w:val="1"/>
          <w:bCs w:val="1"/>
          <w:sz w:val="24"/>
          <w:szCs w:val="24"/>
          <w:rtl w:val="0"/>
        </w:rPr>
        <w:t xml:space="preserve">Information about the statutory requirement on selected schools to participate in national curriculum test trials</w:t>
      </w:r>
      <w:r w:rsidDel="00000000" w:rsidR="00000000" w:rsidRPr="00000000">
        <w:rPr>
          <w:sz w:val="24"/>
          <w:szCs w:val="24"/>
          <w:rtl w:val="0"/>
        </w:rPr>
        <w:t xml:space="preserve">. </w:t>
      </w:r>
      <w:hyperlink r:id="rId8">
        <w:r w:rsidDel="00000000" w:rsidR="00000000" w:rsidRPr="00000000">
          <w:rPr>
            <w:color w:val="1155cc"/>
            <w:sz w:val="24"/>
            <w:szCs w:val="24"/>
            <w:u w:val="single"/>
            <w:rtl w:val="0"/>
          </w:rPr>
          <w:t xml:space="preserve">https://www.gov.uk/guidance/statutory-participation-in-trialling-of-national-curriculum-assessments</w:t>
        </w:r>
      </w:hyperlink>
      <w:r w:rsidDel="00000000" w:rsidR="00000000" w:rsidRPr="00000000">
        <w:rPr>
          <w:rtl w:val="0"/>
        </w:rPr>
      </w:r>
    </w:p>
    <w:p w:rsidR="00000000" w:rsidDel="00000000" w:rsidP="00000000" w:rsidRDefault="00000000" w:rsidRPr="00000000" w14:paraId="0000000C">
      <w:pPr>
        <w:numPr>
          <w:ilvl w:val="0"/>
          <w:numId w:val="9"/>
        </w:numPr>
        <w:spacing w:before="200" w:lineRule="auto"/>
        <w:ind w:left="720" w:hanging="360"/>
        <w:rPr>
          <w:sz w:val="24"/>
          <w:szCs w:val="24"/>
        </w:rPr>
      </w:pPr>
      <w:r w:rsidDel="00000000" w:rsidR="00000000" w:rsidRPr="00000000">
        <w:rPr>
          <w:b w:val="1"/>
          <w:bCs w:val="1"/>
          <w:sz w:val="24"/>
          <w:szCs w:val="24"/>
          <w:rtl w:val="0"/>
        </w:rPr>
        <w:t xml:space="preserve">New Test Operations Service provider</w:t>
      </w:r>
      <w:r w:rsidDel="00000000" w:rsidR="00000000" w:rsidRPr="00000000">
        <w:rPr>
          <w:sz w:val="24"/>
          <w:szCs w:val="24"/>
          <w:rtl w:val="0"/>
        </w:rPr>
        <w:t xml:space="preserve">: information for schools and local authorities From September 2025, Pearson will provide the Test Operations Service, supporting national curriculum assessments on behalf of the Standards and Testing Agency. </w:t>
      </w:r>
      <w:hyperlink r:id="rId9">
        <w:r w:rsidDel="00000000" w:rsidR="00000000" w:rsidRPr="00000000">
          <w:rPr>
            <w:color w:val="1155cc"/>
            <w:sz w:val="24"/>
            <w:szCs w:val="24"/>
            <w:u w:val="single"/>
            <w:rtl w:val="0"/>
          </w:rPr>
          <w:t xml:space="preserve">https://www.gov.uk/guidance/new-test-operations-service-provider-information-for-schools</w:t>
        </w:r>
      </w:hyperlink>
      <w:r w:rsidDel="00000000" w:rsidR="00000000" w:rsidRPr="00000000">
        <w:rPr>
          <w:rtl w:val="0"/>
        </w:rPr>
      </w:r>
    </w:p>
    <w:p w:rsidR="00000000" w:rsidDel="00000000" w:rsidP="00000000" w:rsidRDefault="00000000" w:rsidRPr="00000000" w14:paraId="0000000D">
      <w:pPr>
        <w:spacing w:after="160" w:line="240" w:lineRule="auto"/>
        <w:ind w:left="357" w:firstLine="0"/>
        <w:rPr>
          <w:rFonts w:ascii="Tahoma" w:cs="Tahoma" w:eastAsia="Tahoma" w:hAnsi="Tahoma"/>
          <w:b w:val="1"/>
          <w:bCs w:val="1"/>
          <w:color w:val="1155cc"/>
          <w:sz w:val="24"/>
          <w:szCs w:val="24"/>
        </w:rPr>
      </w:pPr>
      <w:r w:rsidDel="00000000" w:rsidR="00000000" w:rsidRPr="00000000">
        <w:rPr>
          <w:rtl w:val="0"/>
        </w:rPr>
      </w:r>
    </w:p>
    <w:p w:rsidR="00000000" w:rsidDel="00000000" w:rsidP="00000000" w:rsidRDefault="00000000" w:rsidRPr="00000000" w14:paraId="0000000E">
      <w:pPr>
        <w:numPr>
          <w:ilvl w:val="0"/>
          <w:numId w:val="17"/>
        </w:numPr>
        <w:spacing w:after="0" w:afterAutospacing="0" w:before="200" w:lineRule="auto"/>
        <w:ind w:left="720" w:hanging="360"/>
        <w:rPr>
          <w:sz w:val="24"/>
          <w:szCs w:val="24"/>
        </w:rPr>
      </w:pPr>
      <w:r w:rsidDel="00000000" w:rsidR="00000000" w:rsidRPr="00000000">
        <w:rPr>
          <w:b w:val="1"/>
          <w:bCs w:val="1"/>
          <w:sz w:val="24"/>
          <w:szCs w:val="24"/>
          <w:rtl w:val="0"/>
        </w:rPr>
        <w:t xml:space="preserve">Here are the key insights for schools from the DfE’s childcare and early years provider survey,</w:t>
      </w:r>
      <w:r w:rsidDel="00000000" w:rsidR="00000000" w:rsidRPr="00000000">
        <w:rPr>
          <w:sz w:val="24"/>
          <w:szCs w:val="24"/>
          <w:rtl w:val="0"/>
        </w:rPr>
        <w:t xml:space="preserve"> </w:t>
      </w:r>
      <w:hyperlink r:id="rId10">
        <w:r w:rsidDel="00000000" w:rsidR="00000000" w:rsidRPr="00000000">
          <w:rPr>
            <w:color w:val="1155cc"/>
            <w:sz w:val="24"/>
            <w:szCs w:val="24"/>
            <w:u w:val="single"/>
            <w:rtl w:val="0"/>
          </w:rPr>
          <w:t xml:space="preserve">https://explore-education-statistics.service.gov.uk/find-statistics/childcare-and-early-years-provider-survey/2025#dataBlock-ad1df427-0b14-4e8d-b655-00c8e76bcef2-tables</w:t>
        </w:r>
      </w:hyperlink>
      <w:r w:rsidDel="00000000" w:rsidR="00000000" w:rsidRPr="00000000">
        <w:rPr>
          <w:sz w:val="24"/>
          <w:szCs w:val="24"/>
          <w:rtl w:val="0"/>
        </w:rPr>
        <w:t xml:space="preserve"> </w:t>
      </w:r>
    </w:p>
    <w:p w:rsidR="00000000" w:rsidDel="00000000" w:rsidP="00000000" w:rsidRDefault="00000000" w:rsidRPr="00000000" w14:paraId="0000000F">
      <w:pPr>
        <w:numPr>
          <w:ilvl w:val="1"/>
          <w:numId w:val="17"/>
        </w:numPr>
        <w:spacing w:after="0" w:afterAutospacing="0" w:before="0" w:beforeAutospacing="0" w:lineRule="auto"/>
        <w:ind w:left="1440" w:hanging="360"/>
        <w:rPr>
          <w:sz w:val="24"/>
          <w:szCs w:val="24"/>
        </w:rPr>
      </w:pPr>
      <w:r w:rsidDel="00000000" w:rsidR="00000000" w:rsidRPr="00000000">
        <w:rPr>
          <w:sz w:val="24"/>
          <w:szCs w:val="24"/>
          <w:rtl w:val="0"/>
        </w:rPr>
        <w:t xml:space="preserve">There has been a steady increase in the number of school-based early education providers since 2018. At that time there were 8,600, with the number rising to 9,900 in 2025 - a 15 per cent increase.</w:t>
      </w:r>
    </w:p>
    <w:p w:rsidR="00000000" w:rsidDel="00000000" w:rsidP="00000000" w:rsidRDefault="00000000" w:rsidRPr="00000000" w14:paraId="00000010">
      <w:pPr>
        <w:numPr>
          <w:ilvl w:val="1"/>
          <w:numId w:val="17"/>
        </w:numPr>
        <w:spacing w:after="0" w:afterAutospacing="0" w:before="0" w:beforeAutospacing="0" w:lineRule="auto"/>
        <w:ind w:left="1440" w:hanging="360"/>
        <w:rPr>
          <w:sz w:val="24"/>
          <w:szCs w:val="24"/>
        </w:rPr>
      </w:pPr>
      <w:r w:rsidDel="00000000" w:rsidR="00000000" w:rsidRPr="00000000">
        <w:rPr>
          <w:sz w:val="24"/>
          <w:szCs w:val="24"/>
          <w:rtl w:val="0"/>
        </w:rPr>
        <w:t xml:space="preserve">This has coincided with a significant reduction in the number of registered childminders. According to the DfE there were 22,300 childminders in 2025, down from 36,500 in 2018 - a 39 per cent drop.</w:t>
      </w:r>
    </w:p>
    <w:p w:rsidR="00000000" w:rsidDel="00000000" w:rsidP="00000000" w:rsidRDefault="00000000" w:rsidRPr="00000000" w14:paraId="00000011">
      <w:pPr>
        <w:numPr>
          <w:ilvl w:val="1"/>
          <w:numId w:val="17"/>
        </w:numPr>
        <w:spacing w:after="0" w:afterAutospacing="0" w:before="0" w:beforeAutospacing="0" w:lineRule="auto"/>
        <w:ind w:left="1440" w:hanging="360"/>
        <w:rPr>
          <w:sz w:val="24"/>
          <w:szCs w:val="24"/>
        </w:rPr>
      </w:pPr>
      <w:r w:rsidDel="00000000" w:rsidR="00000000" w:rsidRPr="00000000">
        <w:rPr>
          <w:sz w:val="24"/>
          <w:szCs w:val="24"/>
          <w:rtl w:val="0"/>
        </w:rPr>
        <w:t xml:space="preserve">The survey indicates a correlation between the level of deprivation in an area and the prevalence of schools as providers of childcare and early education.</w:t>
      </w:r>
    </w:p>
    <w:p w:rsidR="00000000" w:rsidDel="00000000" w:rsidP="00000000" w:rsidRDefault="00000000" w:rsidRPr="00000000" w14:paraId="00000012">
      <w:pPr>
        <w:numPr>
          <w:ilvl w:val="1"/>
          <w:numId w:val="17"/>
        </w:numPr>
        <w:spacing w:after="0" w:afterAutospacing="0" w:before="0" w:beforeAutospacing="0" w:lineRule="auto"/>
        <w:ind w:left="1440" w:hanging="360"/>
        <w:rPr>
          <w:sz w:val="24"/>
          <w:szCs w:val="24"/>
        </w:rPr>
      </w:pPr>
      <w:r w:rsidDel="00000000" w:rsidR="00000000" w:rsidRPr="00000000">
        <w:rPr>
          <w:sz w:val="24"/>
          <w:szCs w:val="24"/>
          <w:rtl w:val="0"/>
        </w:rPr>
        <w:t xml:space="preserve">In 2025, children with SEND made up 14 per cent of school-based setting registers, with an average of five pupils per provider. Children with SEND made up the same proportion of nursery class childcare settings and nearly 24 per cent in maintained nursery schools. Childminders had the lowest proportion of children with SEND (4 per cent).</w:t>
      </w:r>
    </w:p>
    <w:p w:rsidR="00000000" w:rsidDel="00000000" w:rsidP="00000000" w:rsidRDefault="00000000" w:rsidRPr="00000000" w14:paraId="00000013">
      <w:pPr>
        <w:numPr>
          <w:ilvl w:val="1"/>
          <w:numId w:val="17"/>
        </w:numPr>
        <w:spacing w:before="0" w:beforeAutospacing="0" w:lineRule="auto"/>
        <w:ind w:left="1440" w:hanging="360"/>
        <w:rPr>
          <w:sz w:val="24"/>
          <w:szCs w:val="24"/>
        </w:rPr>
      </w:pPr>
      <w:r w:rsidDel="00000000" w:rsidR="00000000" w:rsidRPr="00000000">
        <w:rPr>
          <w:sz w:val="24"/>
          <w:szCs w:val="24"/>
          <w:rtl w:val="0"/>
        </w:rPr>
        <w:t xml:space="preserve">In 2025, 85 per cent of paid childcare staff in school-based settings held a Level 3 qualification and 41 per cent had attained a Level 6, making staff in schools the highest qualified. With the exception of childminder’s assistants (34 per cent), every other setting had at least 70 per cent of their staff attaining a Level 3 qualification. However, school-based providers heavily outweighed other settings in attaining the higher award.</w:t>
      </w:r>
    </w:p>
    <w:p w:rsidR="00000000" w:rsidDel="00000000" w:rsidP="00000000" w:rsidRDefault="00000000" w:rsidRPr="00000000" w14:paraId="00000014">
      <w:pPr>
        <w:spacing w:after="160" w:line="240" w:lineRule="auto"/>
        <w:ind w:left="357" w:firstLine="0"/>
        <w:rPr>
          <w:rFonts w:ascii="Tahoma" w:cs="Tahoma" w:eastAsia="Tahoma" w:hAnsi="Tahoma"/>
          <w:b w:val="1"/>
          <w:bCs w:val="1"/>
          <w:color w:val="1155cc"/>
          <w:sz w:val="24"/>
          <w:szCs w:val="24"/>
        </w:rPr>
      </w:pPr>
      <w:r w:rsidDel="00000000" w:rsidR="00000000" w:rsidRPr="00000000">
        <w:rPr>
          <w:rtl w:val="0"/>
        </w:rPr>
      </w:r>
    </w:p>
    <w:p w:rsidR="00000000" w:rsidDel="00000000" w:rsidP="00000000" w:rsidRDefault="00000000" w:rsidRPr="00000000" w14:paraId="00000015">
      <w:pPr>
        <w:numPr>
          <w:ilvl w:val="0"/>
          <w:numId w:val="21"/>
        </w:numPr>
        <w:spacing w:before="200" w:lineRule="auto"/>
        <w:ind w:left="720" w:hanging="360"/>
        <w:rPr>
          <w:sz w:val="24"/>
          <w:szCs w:val="24"/>
        </w:rPr>
      </w:pPr>
      <w:r w:rsidDel="00000000" w:rsidR="00000000" w:rsidRPr="00000000">
        <w:rPr>
          <w:b w:val="1"/>
          <w:bCs w:val="1"/>
          <w:sz w:val="24"/>
          <w:szCs w:val="24"/>
          <w:rtl w:val="0"/>
        </w:rPr>
        <w:t xml:space="preserve">Early years funding: 2026 to 2027 </w:t>
      </w:r>
      <w:hyperlink r:id="rId11">
        <w:r w:rsidDel="00000000" w:rsidR="00000000" w:rsidRPr="00000000">
          <w:rPr>
            <w:color w:val="1155cc"/>
            <w:sz w:val="24"/>
            <w:szCs w:val="24"/>
            <w:u w:val="single"/>
            <w:rtl w:val="0"/>
          </w:rPr>
          <w:t xml:space="preserve">https://www.gov.uk/government/publications/early-years-funding-2026-to-2027</w:t>
        </w:r>
      </w:hyperlink>
      <w:r w:rsidDel="00000000" w:rsidR="00000000" w:rsidRPr="00000000">
        <w:rPr>
          <w:rtl w:val="0"/>
        </w:rPr>
      </w:r>
    </w:p>
    <w:p w:rsidR="00000000" w:rsidDel="00000000" w:rsidP="00000000" w:rsidRDefault="00000000" w:rsidRPr="00000000" w14:paraId="00000016">
      <w:pPr>
        <w:numPr>
          <w:ilvl w:val="0"/>
          <w:numId w:val="21"/>
        </w:numPr>
        <w:spacing w:before="200" w:lineRule="auto"/>
        <w:ind w:left="720" w:hanging="360"/>
        <w:rPr>
          <w:sz w:val="24"/>
          <w:szCs w:val="24"/>
        </w:rPr>
      </w:pPr>
      <w:r w:rsidDel="00000000" w:rsidR="00000000" w:rsidRPr="00000000">
        <w:rPr>
          <w:b w:val="1"/>
          <w:bCs w:val="1"/>
          <w:sz w:val="24"/>
          <w:szCs w:val="24"/>
          <w:rtl w:val="0"/>
        </w:rPr>
        <w:t xml:space="preserve">Reception quality webinar series</w:t>
      </w:r>
      <w:r w:rsidDel="00000000" w:rsidR="00000000" w:rsidRPr="00000000">
        <w:rPr>
          <w:sz w:val="24"/>
          <w:szCs w:val="24"/>
          <w:rtl w:val="0"/>
        </w:rPr>
        <w:t xml:space="preserve">: autumn 2025. Series of webinars on RISE reception quality in schools led by senior education sector experts. </w:t>
      </w:r>
      <w:hyperlink r:id="rId12">
        <w:r w:rsidDel="00000000" w:rsidR="00000000" w:rsidRPr="00000000">
          <w:rPr>
            <w:color w:val="1155cc"/>
            <w:sz w:val="24"/>
            <w:szCs w:val="24"/>
            <w:u w:val="single"/>
            <w:rtl w:val="0"/>
          </w:rPr>
          <w:t xml:space="preserve">https://www.gov.uk/government/case-studies/reception-quality-webinar-series-autumn-2025</w:t>
        </w:r>
      </w:hyperlink>
      <w:r w:rsidDel="00000000" w:rsidR="00000000" w:rsidRPr="00000000">
        <w:rPr>
          <w:rtl w:val="0"/>
        </w:rPr>
      </w:r>
    </w:p>
    <w:p w:rsidR="00000000" w:rsidDel="00000000" w:rsidP="00000000" w:rsidRDefault="00000000" w:rsidRPr="00000000" w14:paraId="00000017">
      <w:pPr>
        <w:spacing w:after="160" w:line="240" w:lineRule="auto"/>
        <w:ind w:left="357" w:firstLine="0"/>
        <w:rPr>
          <w:rFonts w:ascii="Tahoma" w:cs="Tahoma" w:eastAsia="Tahoma" w:hAnsi="Tahoma"/>
          <w:b w:val="1"/>
          <w:bCs w:val="1"/>
          <w:color w:val="1155cc"/>
          <w:sz w:val="24"/>
          <w:szCs w:val="24"/>
        </w:rPr>
      </w:pPr>
      <w:r w:rsidDel="00000000" w:rsidR="00000000" w:rsidRPr="00000000">
        <w:rPr>
          <w:rtl w:val="0"/>
        </w:rPr>
      </w:r>
    </w:p>
    <w:p w:rsidR="00000000" w:rsidDel="00000000" w:rsidP="00000000" w:rsidRDefault="00000000" w:rsidRPr="00000000" w14:paraId="00000018">
      <w:pPr>
        <w:spacing w:after="160" w:line="240" w:lineRule="auto"/>
        <w:ind w:left="357" w:firstLine="0"/>
        <w:rPr>
          <w:rFonts w:ascii="Tahoma" w:cs="Tahoma" w:eastAsia="Tahoma" w:hAnsi="Tahoma"/>
          <w:b w:val="1"/>
          <w:bCs w:val="1"/>
          <w:color w:val="1155cc"/>
          <w:sz w:val="24"/>
          <w:szCs w:val="24"/>
        </w:rPr>
      </w:pPr>
      <w:r w:rsidDel="00000000" w:rsidR="00000000" w:rsidRPr="00000000">
        <w:rPr>
          <w:rFonts w:ascii="Tahoma" w:cs="Tahoma" w:eastAsia="Tahoma" w:hAnsi="Tahoma"/>
          <w:b w:val="1"/>
          <w:bCs w:val="1"/>
          <w:color w:val="1155cc"/>
          <w:sz w:val="24"/>
          <w:szCs w:val="24"/>
          <w:rtl w:val="0"/>
        </w:rPr>
        <w:t xml:space="preserve">RSE</w:t>
      </w:r>
    </w:p>
    <w:p w:rsidR="00000000" w:rsidDel="00000000" w:rsidP="00000000" w:rsidRDefault="00000000" w:rsidRPr="00000000" w14:paraId="00000019">
      <w:pPr>
        <w:numPr>
          <w:ilvl w:val="0"/>
          <w:numId w:val="1"/>
        </w:numPr>
        <w:spacing w:after="0" w:afterAutospacing="0" w:before="200" w:lineRule="auto"/>
        <w:ind w:left="720" w:hanging="360"/>
        <w:rPr>
          <w:sz w:val="24"/>
          <w:szCs w:val="24"/>
        </w:rPr>
      </w:pPr>
      <w:r w:rsidDel="00000000" w:rsidR="00000000" w:rsidRPr="00000000">
        <w:rPr>
          <w:b w:val="1"/>
          <w:bCs w:val="1"/>
          <w:sz w:val="24"/>
          <w:szCs w:val="24"/>
          <w:rtl w:val="0"/>
        </w:rPr>
        <w:t xml:space="preserve">The Sex Education Forum’s Young People’s RSE Poll involving 1,001 young people aged 16 and 17, reveals that only 52% rated the RSE they received as good or very good, with a further 40% saying it was “okay”</w:t>
      </w:r>
      <w:r w:rsidDel="00000000" w:rsidR="00000000" w:rsidRPr="00000000">
        <w:rPr>
          <w:sz w:val="24"/>
          <w:szCs w:val="24"/>
          <w:rtl w:val="0"/>
        </w:rPr>
        <w:t xml:space="preserve">. Boys (61%) are much more likely to have found their RSE to be good or very good than girls (46%). While schools and parents are still considered the most helpful sources of RSE information for young people across a range of key topics, students continue to turn to online sources, including AI bots and social media. In 2025, a majority of respondents agreed that their RSE has been inclusive, relevant, positive, and safe. However, only 37% said it had been enjoyable (including just 31% of girls), while 30% said they had found their RSE “alarming” When asked about which topics were covered well at school and which were missed or not covered in sufficient depth, deepfakes (72%) and the law around strangulation and suffocation (72%) topped the list. Other topics students said were not covered well included:</w:t>
      </w:r>
    </w:p>
    <w:p w:rsidR="00000000" w:rsidDel="00000000" w:rsidP="00000000" w:rsidRDefault="00000000" w:rsidRPr="00000000" w14:paraId="0000001A">
      <w:pPr>
        <w:numPr>
          <w:ilvl w:val="0"/>
          <w:numId w:val="6"/>
        </w:numPr>
        <w:pBdr>
          <w:top w:color="auto" w:space="0" w:sz="0" w:val="none"/>
          <w:bottom w:color="auto" w:space="0" w:sz="0" w:val="none"/>
          <w:right w:color="auto" w:space="0" w:sz="0" w:val="none"/>
          <w:between w:color="auto" w:space="0" w:sz="0" w:val="none"/>
        </w:pBdr>
        <w:spacing w:after="0" w:afterAutospacing="0" w:before="0" w:beforeAutospacing="0" w:lineRule="auto"/>
        <w:ind w:left="1740" w:hanging="360"/>
        <w:rPr>
          <w:sz w:val="24"/>
          <w:szCs w:val="24"/>
        </w:rPr>
      </w:pPr>
      <w:r w:rsidDel="00000000" w:rsidR="00000000" w:rsidRPr="00000000">
        <w:rPr>
          <w:sz w:val="24"/>
          <w:szCs w:val="24"/>
          <w:rtl w:val="0"/>
        </w:rPr>
        <w:t xml:space="preserve">Sexual pleasure (67%)</w:t>
      </w:r>
    </w:p>
    <w:p w:rsidR="00000000" w:rsidDel="00000000" w:rsidP="00000000" w:rsidRDefault="00000000" w:rsidRPr="00000000" w14:paraId="0000001B">
      <w:pPr>
        <w:numPr>
          <w:ilvl w:val="0"/>
          <w:numId w:val="6"/>
        </w:numPr>
        <w:pBdr>
          <w:top w:color="auto" w:space="0" w:sz="0" w:val="none"/>
          <w:bottom w:color="auto" w:space="0" w:sz="0" w:val="none"/>
          <w:right w:color="auto" w:space="0" w:sz="0" w:val="none"/>
          <w:between w:color="auto" w:space="0" w:sz="0" w:val="none"/>
        </w:pBdr>
        <w:spacing w:after="0" w:afterAutospacing="0" w:before="0" w:beforeAutospacing="0" w:lineRule="auto"/>
        <w:ind w:left="1740" w:hanging="360"/>
        <w:rPr>
          <w:sz w:val="24"/>
          <w:szCs w:val="24"/>
        </w:rPr>
      </w:pPr>
      <w:r w:rsidDel="00000000" w:rsidR="00000000" w:rsidRPr="00000000">
        <w:rPr>
          <w:sz w:val="24"/>
          <w:szCs w:val="24"/>
          <w:rtl w:val="0"/>
        </w:rPr>
        <w:t xml:space="preserve">Skills for ending relationships or friendships (65%)</w:t>
      </w:r>
    </w:p>
    <w:p w:rsidR="00000000" w:rsidDel="00000000" w:rsidP="00000000" w:rsidRDefault="00000000" w:rsidRPr="00000000" w14:paraId="0000001C">
      <w:pPr>
        <w:numPr>
          <w:ilvl w:val="0"/>
          <w:numId w:val="6"/>
        </w:numPr>
        <w:pBdr>
          <w:top w:color="auto" w:space="0" w:sz="0" w:val="none"/>
          <w:bottom w:color="auto" w:space="0" w:sz="0" w:val="none"/>
          <w:right w:color="auto" w:space="0" w:sz="0" w:val="none"/>
          <w:between w:color="auto" w:space="0" w:sz="0" w:val="none"/>
        </w:pBdr>
        <w:spacing w:after="0" w:afterAutospacing="0" w:before="0" w:beforeAutospacing="0" w:lineRule="auto"/>
        <w:ind w:left="1740" w:hanging="360"/>
        <w:rPr>
          <w:sz w:val="24"/>
          <w:szCs w:val="24"/>
        </w:rPr>
      </w:pPr>
      <w:r w:rsidDel="00000000" w:rsidR="00000000" w:rsidRPr="00000000">
        <w:rPr>
          <w:sz w:val="24"/>
          <w:szCs w:val="24"/>
          <w:rtl w:val="0"/>
        </w:rPr>
        <w:t xml:space="preserve">Gillick competence and the legal age for medical consent (62%)</w:t>
      </w:r>
    </w:p>
    <w:p w:rsidR="00000000" w:rsidDel="00000000" w:rsidP="00000000" w:rsidRDefault="00000000" w:rsidRPr="00000000" w14:paraId="0000001D">
      <w:pPr>
        <w:numPr>
          <w:ilvl w:val="0"/>
          <w:numId w:val="6"/>
        </w:numPr>
        <w:pBdr>
          <w:top w:color="auto" w:space="0" w:sz="0" w:val="none"/>
          <w:bottom w:color="auto" w:space="0" w:sz="0" w:val="none"/>
          <w:right w:color="auto" w:space="0" w:sz="0" w:val="none"/>
          <w:between w:color="auto" w:space="0" w:sz="0" w:val="none"/>
        </w:pBdr>
        <w:spacing w:after="0" w:afterAutospacing="0" w:before="0" w:beforeAutospacing="0" w:lineRule="auto"/>
        <w:ind w:left="1740" w:hanging="360"/>
        <w:rPr>
          <w:sz w:val="24"/>
          <w:szCs w:val="24"/>
        </w:rPr>
      </w:pPr>
      <w:r w:rsidDel="00000000" w:rsidR="00000000" w:rsidRPr="00000000">
        <w:rPr>
          <w:sz w:val="24"/>
          <w:szCs w:val="24"/>
          <w:rtl w:val="0"/>
        </w:rPr>
        <w:t xml:space="preserve">Female genital mutilation (62%)</w:t>
      </w:r>
    </w:p>
    <w:p w:rsidR="00000000" w:rsidDel="00000000" w:rsidP="00000000" w:rsidRDefault="00000000" w:rsidRPr="00000000" w14:paraId="0000001E">
      <w:pPr>
        <w:numPr>
          <w:ilvl w:val="0"/>
          <w:numId w:val="6"/>
        </w:numPr>
        <w:pBdr>
          <w:top w:color="auto" w:space="0" w:sz="0" w:val="none"/>
          <w:bottom w:color="auto" w:space="0" w:sz="0" w:val="none"/>
          <w:right w:color="auto" w:space="0" w:sz="0" w:val="none"/>
          <w:between w:color="auto" w:space="0" w:sz="0" w:val="none"/>
        </w:pBdr>
        <w:spacing w:after="0" w:afterAutospacing="0" w:before="0" w:beforeAutospacing="0" w:lineRule="auto"/>
        <w:ind w:left="1740" w:hanging="360"/>
        <w:rPr>
          <w:sz w:val="24"/>
          <w:szCs w:val="24"/>
        </w:rPr>
      </w:pPr>
      <w:r w:rsidDel="00000000" w:rsidR="00000000" w:rsidRPr="00000000">
        <w:rPr>
          <w:sz w:val="24"/>
          <w:szCs w:val="24"/>
          <w:rtl w:val="0"/>
        </w:rPr>
        <w:t xml:space="preserve">Cultural and faith perspectives of RSE (57%)</w:t>
      </w:r>
    </w:p>
    <w:p w:rsidR="00000000" w:rsidDel="00000000" w:rsidP="00000000" w:rsidRDefault="00000000" w:rsidRPr="00000000" w14:paraId="0000001F">
      <w:pPr>
        <w:numPr>
          <w:ilvl w:val="0"/>
          <w:numId w:val="6"/>
        </w:numPr>
        <w:pBdr>
          <w:top w:color="auto" w:space="0" w:sz="0" w:val="none"/>
          <w:bottom w:color="auto" w:space="0" w:sz="0" w:val="none"/>
          <w:right w:color="auto" w:space="0" w:sz="0" w:val="none"/>
          <w:between w:color="auto" w:space="0" w:sz="0" w:val="none"/>
        </w:pBdr>
        <w:spacing w:after="0" w:afterAutospacing="0" w:before="0" w:beforeAutospacing="0" w:lineRule="auto"/>
        <w:ind w:left="1740" w:hanging="360"/>
        <w:rPr>
          <w:sz w:val="24"/>
          <w:szCs w:val="24"/>
        </w:rPr>
      </w:pPr>
      <w:r w:rsidDel="00000000" w:rsidR="00000000" w:rsidRPr="00000000">
        <w:rPr>
          <w:sz w:val="24"/>
          <w:szCs w:val="24"/>
          <w:rtl w:val="0"/>
        </w:rPr>
        <w:t xml:space="preserve">Pornography (53%)</w:t>
      </w:r>
    </w:p>
    <w:p w:rsidR="00000000" w:rsidDel="00000000" w:rsidP="00000000" w:rsidRDefault="00000000" w:rsidRPr="00000000" w14:paraId="00000020">
      <w:pPr>
        <w:numPr>
          <w:ilvl w:val="0"/>
          <w:numId w:val="6"/>
        </w:numPr>
        <w:pBdr>
          <w:top w:color="auto" w:space="0" w:sz="0" w:val="none"/>
          <w:bottom w:color="auto" w:space="0" w:sz="0" w:val="none"/>
          <w:right w:color="auto" w:space="0" w:sz="0" w:val="none"/>
          <w:between w:color="auto" w:space="0" w:sz="0" w:val="none"/>
        </w:pBdr>
        <w:spacing w:after="0" w:afterAutospacing="0" w:before="0" w:beforeAutospacing="0" w:lineRule="auto"/>
        <w:ind w:left="1740" w:hanging="360"/>
        <w:rPr>
          <w:sz w:val="24"/>
          <w:szCs w:val="24"/>
        </w:rPr>
      </w:pPr>
      <w:r w:rsidDel="00000000" w:rsidR="00000000" w:rsidRPr="00000000">
        <w:rPr>
          <w:sz w:val="24"/>
          <w:szCs w:val="24"/>
          <w:rtl w:val="0"/>
        </w:rPr>
        <w:t xml:space="preserve">Gender identity (53%)</w:t>
      </w:r>
    </w:p>
    <w:p w:rsidR="00000000" w:rsidDel="00000000" w:rsidP="00000000" w:rsidRDefault="00000000" w:rsidRPr="00000000" w14:paraId="00000021">
      <w:pPr>
        <w:numPr>
          <w:ilvl w:val="0"/>
          <w:numId w:val="6"/>
        </w:numPr>
        <w:pBdr>
          <w:top w:color="auto" w:space="0" w:sz="0" w:val="none"/>
          <w:bottom w:color="auto" w:space="0" w:sz="0" w:val="none"/>
          <w:right w:color="auto" w:space="0" w:sz="0" w:val="none"/>
          <w:between w:color="auto" w:space="0" w:sz="0" w:val="none"/>
        </w:pBdr>
        <w:spacing w:after="0" w:afterAutospacing="0" w:before="0" w:beforeAutospacing="0" w:lineRule="auto"/>
        <w:ind w:left="1740" w:hanging="360"/>
        <w:rPr>
          <w:sz w:val="24"/>
          <w:szCs w:val="24"/>
        </w:rPr>
      </w:pPr>
      <w:r w:rsidDel="00000000" w:rsidR="00000000" w:rsidRPr="00000000">
        <w:rPr>
          <w:sz w:val="24"/>
          <w:szCs w:val="24"/>
          <w:rtl w:val="0"/>
        </w:rPr>
        <w:t xml:space="preserve">Power imbalances in relationships (52%)</w:t>
      </w:r>
    </w:p>
    <w:p w:rsidR="00000000" w:rsidDel="00000000" w:rsidP="00000000" w:rsidRDefault="00000000" w:rsidRPr="00000000" w14:paraId="00000022">
      <w:pPr>
        <w:numPr>
          <w:ilvl w:val="0"/>
          <w:numId w:val="6"/>
        </w:numPr>
        <w:pBdr>
          <w:top w:color="auto" w:space="0" w:sz="0" w:val="none"/>
          <w:bottom w:color="auto" w:space="0" w:sz="0" w:val="none"/>
          <w:right w:color="auto" w:space="0" w:sz="0" w:val="none"/>
          <w:between w:color="auto" w:space="0" w:sz="0" w:val="none"/>
        </w:pBdr>
        <w:spacing w:after="420" w:before="0" w:beforeAutospacing="0" w:lineRule="auto"/>
        <w:ind w:left="1740" w:hanging="360"/>
        <w:rPr>
          <w:sz w:val="24"/>
          <w:szCs w:val="24"/>
        </w:rPr>
      </w:pPr>
      <w:r w:rsidDel="00000000" w:rsidR="00000000" w:rsidRPr="00000000">
        <w:rPr>
          <w:sz w:val="24"/>
          <w:szCs w:val="24"/>
          <w:rtl w:val="0"/>
        </w:rPr>
        <w:t xml:space="preserve">How to access local sexual health services (52%)</w:t>
      </w:r>
    </w:p>
    <w:p w:rsidR="00000000" w:rsidDel="00000000" w:rsidP="00000000" w:rsidRDefault="00000000" w:rsidRPr="00000000" w14:paraId="00000023">
      <w:pPr>
        <w:pBdr>
          <w:top w:color="auto" w:space="0" w:sz="0" w:val="none"/>
          <w:bottom w:color="auto" w:space="0" w:sz="0" w:val="none"/>
          <w:right w:color="auto" w:space="0" w:sz="0" w:val="none"/>
          <w:between w:color="auto" w:space="0" w:sz="0" w:val="none"/>
        </w:pBdr>
        <w:spacing w:after="420" w:before="420" w:lineRule="auto"/>
        <w:ind w:left="720" w:firstLine="0"/>
        <w:rPr>
          <w:sz w:val="24"/>
          <w:szCs w:val="24"/>
        </w:rPr>
      </w:pPr>
      <w:r w:rsidDel="00000000" w:rsidR="00000000" w:rsidRPr="00000000">
        <w:rPr>
          <w:sz w:val="24"/>
          <w:szCs w:val="24"/>
          <w:rtl w:val="0"/>
        </w:rPr>
        <w:t xml:space="preserve">When asked about topics which had been covered well, students in the SEF poll put puberty (71%) and how babies are conceived and born (70%) at the top of the list. Also covered well were:</w:t>
      </w:r>
    </w:p>
    <w:p w:rsidR="00000000" w:rsidDel="00000000" w:rsidP="00000000" w:rsidRDefault="00000000" w:rsidRPr="00000000" w14:paraId="00000024">
      <w:pPr>
        <w:numPr>
          <w:ilvl w:val="0"/>
          <w:numId w:val="16"/>
        </w:numPr>
        <w:pBdr>
          <w:top w:color="auto" w:space="0" w:sz="0" w:val="none"/>
          <w:bottom w:color="auto" w:space="0" w:sz="0" w:val="none"/>
          <w:right w:color="auto" w:space="0" w:sz="0" w:val="none"/>
          <w:between w:color="auto" w:space="0" w:sz="0" w:val="none"/>
        </w:pBdr>
        <w:spacing w:after="0" w:afterAutospacing="0" w:before="420" w:lineRule="auto"/>
        <w:ind w:left="1440" w:hanging="360"/>
        <w:rPr>
          <w:sz w:val="24"/>
          <w:szCs w:val="24"/>
        </w:rPr>
      </w:pPr>
      <w:r w:rsidDel="00000000" w:rsidR="00000000" w:rsidRPr="00000000">
        <w:rPr>
          <w:sz w:val="24"/>
          <w:szCs w:val="24"/>
          <w:rtl w:val="0"/>
        </w:rPr>
        <w:t xml:space="preserve">Condoms and contraception (69%).</w:t>
      </w:r>
    </w:p>
    <w:p w:rsidR="00000000" w:rsidDel="00000000" w:rsidP="00000000" w:rsidRDefault="00000000" w:rsidRPr="00000000" w14:paraId="00000025">
      <w:pPr>
        <w:numPr>
          <w:ilvl w:val="0"/>
          <w:numId w:val="16"/>
        </w:numPr>
        <w:pBdr>
          <w:top w:color="auto" w:space="0" w:sz="0" w:val="none"/>
          <w:bottom w:color="auto" w:space="0" w:sz="0" w:val="none"/>
          <w:right w:color="auto" w:space="0" w:sz="0" w:val="none"/>
          <w:between w:color="auto" w:space="0" w:sz="0" w:val="none"/>
        </w:pBdr>
        <w:spacing w:after="0" w:afterAutospacing="0" w:before="0" w:beforeAutospacing="0" w:lineRule="auto"/>
        <w:ind w:left="1440" w:hanging="360"/>
        <w:rPr>
          <w:sz w:val="24"/>
          <w:szCs w:val="24"/>
        </w:rPr>
      </w:pPr>
      <w:r w:rsidDel="00000000" w:rsidR="00000000" w:rsidRPr="00000000">
        <w:rPr>
          <w:sz w:val="24"/>
          <w:szCs w:val="24"/>
          <w:rtl w:val="0"/>
        </w:rPr>
        <w:t xml:space="preserve">Understanding sexual consent (68%).</w:t>
      </w:r>
    </w:p>
    <w:p w:rsidR="00000000" w:rsidDel="00000000" w:rsidP="00000000" w:rsidRDefault="00000000" w:rsidRPr="00000000" w14:paraId="00000026">
      <w:pPr>
        <w:numPr>
          <w:ilvl w:val="0"/>
          <w:numId w:val="16"/>
        </w:numPr>
        <w:pBdr>
          <w:top w:color="auto" w:space="0" w:sz="0" w:val="none"/>
          <w:bottom w:color="auto" w:space="0" w:sz="0" w:val="none"/>
          <w:right w:color="auto" w:space="0" w:sz="0" w:val="none"/>
          <w:between w:color="auto" w:space="0" w:sz="0" w:val="none"/>
        </w:pBdr>
        <w:spacing w:after="0" w:afterAutospacing="0" w:before="0" w:beforeAutospacing="0" w:lineRule="auto"/>
        <w:ind w:left="1440" w:hanging="360"/>
        <w:rPr>
          <w:sz w:val="24"/>
          <w:szCs w:val="24"/>
        </w:rPr>
      </w:pPr>
      <w:r w:rsidDel="00000000" w:rsidR="00000000" w:rsidRPr="00000000">
        <w:rPr>
          <w:sz w:val="24"/>
          <w:szCs w:val="24"/>
          <w:rtl w:val="0"/>
        </w:rPr>
        <w:t xml:space="preserve">STIs (63%).</w:t>
      </w:r>
    </w:p>
    <w:p w:rsidR="00000000" w:rsidDel="00000000" w:rsidP="00000000" w:rsidRDefault="00000000" w:rsidRPr="00000000" w14:paraId="00000027">
      <w:pPr>
        <w:numPr>
          <w:ilvl w:val="0"/>
          <w:numId w:val="16"/>
        </w:numPr>
        <w:pBdr>
          <w:top w:color="auto" w:space="0" w:sz="0" w:val="none"/>
          <w:bottom w:color="auto" w:space="0" w:sz="0" w:val="none"/>
          <w:right w:color="auto" w:space="0" w:sz="0" w:val="none"/>
          <w:between w:color="auto" w:space="0" w:sz="0" w:val="none"/>
        </w:pBdr>
        <w:spacing w:after="0" w:afterAutospacing="0" w:before="0" w:beforeAutospacing="0" w:lineRule="auto"/>
        <w:ind w:left="1440" w:hanging="360"/>
        <w:rPr>
          <w:sz w:val="24"/>
          <w:szCs w:val="24"/>
        </w:rPr>
      </w:pPr>
      <w:r w:rsidDel="00000000" w:rsidR="00000000" w:rsidRPr="00000000">
        <w:rPr>
          <w:sz w:val="24"/>
          <w:szCs w:val="24"/>
          <w:rtl w:val="0"/>
        </w:rPr>
        <w:t xml:space="preserve">Periods and menstrual wellbeing (62%).</w:t>
      </w:r>
    </w:p>
    <w:p w:rsidR="00000000" w:rsidDel="00000000" w:rsidP="00000000" w:rsidRDefault="00000000" w:rsidRPr="00000000" w14:paraId="00000028">
      <w:pPr>
        <w:numPr>
          <w:ilvl w:val="0"/>
          <w:numId w:val="16"/>
        </w:numPr>
        <w:pBdr>
          <w:top w:color="auto" w:space="0" w:sz="0" w:val="none"/>
          <w:bottom w:color="auto" w:space="0" w:sz="0" w:val="none"/>
          <w:right w:color="auto" w:space="0" w:sz="0" w:val="none"/>
          <w:between w:color="auto" w:space="0" w:sz="0" w:val="none"/>
        </w:pBdr>
        <w:spacing w:after="0" w:afterAutospacing="0" w:before="0" w:beforeAutospacing="0" w:lineRule="auto"/>
        <w:ind w:left="1440" w:hanging="360"/>
        <w:rPr>
          <w:sz w:val="24"/>
          <w:szCs w:val="24"/>
        </w:rPr>
      </w:pPr>
      <w:r w:rsidDel="00000000" w:rsidR="00000000" w:rsidRPr="00000000">
        <w:rPr>
          <w:sz w:val="24"/>
          <w:szCs w:val="24"/>
          <w:rtl w:val="0"/>
        </w:rPr>
        <w:t xml:space="preserve">Sexual harassment/unwanted nudes (62%).</w:t>
      </w:r>
    </w:p>
    <w:p w:rsidR="00000000" w:rsidDel="00000000" w:rsidP="00000000" w:rsidRDefault="00000000" w:rsidRPr="00000000" w14:paraId="00000029">
      <w:pPr>
        <w:numPr>
          <w:ilvl w:val="0"/>
          <w:numId w:val="16"/>
        </w:numPr>
        <w:pBdr>
          <w:top w:color="auto" w:space="0" w:sz="0" w:val="none"/>
          <w:bottom w:color="auto" w:space="0" w:sz="0" w:val="none"/>
          <w:right w:color="auto" w:space="0" w:sz="0" w:val="none"/>
          <w:between w:color="auto" w:space="0" w:sz="0" w:val="none"/>
        </w:pBdr>
        <w:spacing w:after="420" w:before="0" w:beforeAutospacing="0" w:lineRule="auto"/>
        <w:ind w:left="1440" w:hanging="360"/>
        <w:rPr>
          <w:sz w:val="24"/>
          <w:szCs w:val="24"/>
        </w:rPr>
      </w:pPr>
      <w:r w:rsidDel="00000000" w:rsidR="00000000" w:rsidRPr="00000000">
        <w:rPr>
          <w:sz w:val="24"/>
          <w:szCs w:val="24"/>
          <w:rtl w:val="0"/>
        </w:rPr>
        <w:t xml:space="preserve">How to tell if a relationship is healthy, including online (57%).</w:t>
      </w:r>
    </w:p>
    <w:p w:rsidR="00000000" w:rsidDel="00000000" w:rsidP="00000000" w:rsidRDefault="00000000" w:rsidRPr="00000000" w14:paraId="0000002A">
      <w:pPr>
        <w:pBdr>
          <w:top w:color="auto" w:space="0" w:sz="0" w:val="none"/>
          <w:bottom w:color="auto" w:space="0" w:sz="0" w:val="none"/>
          <w:right w:color="auto" w:space="0" w:sz="0" w:val="none"/>
          <w:between w:color="auto" w:space="0" w:sz="0" w:val="none"/>
        </w:pBdr>
        <w:spacing w:after="420" w:before="420" w:lineRule="auto"/>
        <w:ind w:left="720" w:firstLine="0"/>
        <w:rPr>
          <w:sz w:val="24"/>
          <w:szCs w:val="24"/>
        </w:rPr>
      </w:pPr>
      <w:r w:rsidDel="00000000" w:rsidR="00000000" w:rsidRPr="00000000">
        <w:rPr>
          <w:sz w:val="24"/>
          <w:szCs w:val="24"/>
          <w:rtl w:val="0"/>
        </w:rPr>
        <w:t xml:space="preserve">New RSHE guidance (DfE, 2025) has introduced topics such as deepfakes, AI, and social media into the curriculum to be covered from September 2026. There are specific areas to include at secondary level, including the risks posed by AI offering harmful advice and fake intimacy, AI being used to create deepfake images or videos and the requirement to teach about the law and AI-generated sexual imagery. </w:t>
      </w:r>
    </w:p>
    <w:p w:rsidR="00000000" w:rsidDel="00000000" w:rsidP="00000000" w:rsidRDefault="00000000" w:rsidRPr="00000000" w14:paraId="0000002B">
      <w:pPr>
        <w:pBdr>
          <w:top w:color="auto" w:space="0" w:sz="0" w:val="none"/>
          <w:bottom w:color="auto" w:space="0" w:sz="0" w:val="none"/>
          <w:right w:color="auto" w:space="0" w:sz="0" w:val="none"/>
          <w:between w:color="auto" w:space="0" w:sz="0" w:val="none"/>
        </w:pBdr>
        <w:spacing w:after="420" w:before="420" w:lineRule="auto"/>
        <w:ind w:left="720" w:firstLine="0"/>
        <w:rPr>
          <w:rFonts w:ascii="Tahoma" w:cs="Tahoma" w:eastAsia="Tahoma" w:hAnsi="Tahoma"/>
          <w:b w:val="1"/>
          <w:bCs w:val="1"/>
          <w:color w:val="1155cc"/>
          <w:sz w:val="24"/>
          <w:szCs w:val="24"/>
        </w:rPr>
      </w:pPr>
      <w:r w:rsidDel="00000000" w:rsidR="00000000" w:rsidRPr="00000000">
        <w:rPr>
          <w:sz w:val="24"/>
          <w:szCs w:val="24"/>
          <w:rtl w:val="0"/>
        </w:rPr>
        <w:t xml:space="preserve">When asked how the young people thought RSE should be taught in schools, the respondents prioritised not making students feel judged (54%), teachers being comfortable with the topics (53%), and giving factual and accurate information (49%) as the most important elements. Answering student questions (45%) and allowing students to share views in class discussions (40%) were also considered important.</w:t>
      </w:r>
      <w:hyperlink r:id="rId13">
        <w:r w:rsidDel="00000000" w:rsidR="00000000" w:rsidRPr="00000000">
          <w:rPr>
            <w:color w:val="1155cc"/>
            <w:sz w:val="24"/>
            <w:szCs w:val="24"/>
            <w:u w:val="single"/>
            <w:rtl w:val="0"/>
          </w:rPr>
          <w:t xml:space="preserve">https://www.sexeducationforum.org.uk/resources/evidence/young-peoples-rse-poll-2025</w:t>
        </w:r>
      </w:hyperlink>
      <w:r w:rsidDel="00000000" w:rsidR="00000000" w:rsidRPr="00000000">
        <w:rPr>
          <w:rtl w:val="0"/>
        </w:rPr>
      </w:r>
    </w:p>
    <w:p w:rsidR="00000000" w:rsidDel="00000000" w:rsidP="00000000" w:rsidRDefault="00000000" w:rsidRPr="00000000" w14:paraId="0000002C">
      <w:pPr>
        <w:pBdr>
          <w:top w:color="auto" w:space="0" w:sz="0" w:val="none"/>
          <w:bottom w:color="auto" w:space="0" w:sz="0" w:val="none"/>
          <w:right w:color="auto" w:space="0" w:sz="0" w:val="none"/>
          <w:between w:color="auto" w:space="0" w:sz="0" w:val="none"/>
        </w:pBdr>
        <w:spacing w:after="420" w:before="420" w:lineRule="auto"/>
        <w:ind w:left="720" w:firstLine="0"/>
        <w:rPr>
          <w:rFonts w:ascii="Tahoma" w:cs="Tahoma" w:eastAsia="Tahoma" w:hAnsi="Tahoma"/>
          <w:b w:val="1"/>
          <w:bCs w:val="1"/>
          <w:color w:val="1155cc"/>
          <w:sz w:val="24"/>
          <w:szCs w:val="24"/>
        </w:rPr>
      </w:pPr>
      <w:r w:rsidDel="00000000" w:rsidR="00000000" w:rsidRPr="00000000">
        <w:rPr>
          <w:rtl w:val="0"/>
        </w:rPr>
      </w:r>
    </w:p>
    <w:p w:rsidR="00000000" w:rsidDel="00000000" w:rsidP="00000000" w:rsidRDefault="00000000" w:rsidRPr="00000000" w14:paraId="0000002D">
      <w:pPr>
        <w:pBdr>
          <w:top w:color="auto" w:space="0" w:sz="0" w:val="none"/>
          <w:bottom w:color="auto" w:space="0" w:sz="0" w:val="none"/>
          <w:right w:color="auto" w:space="0" w:sz="0" w:val="none"/>
          <w:between w:color="auto" w:space="0" w:sz="0" w:val="none"/>
        </w:pBdr>
        <w:spacing w:after="420" w:before="420" w:lineRule="auto"/>
        <w:ind w:left="720" w:firstLine="0"/>
        <w:rPr>
          <w:rFonts w:ascii="Tahoma" w:cs="Tahoma" w:eastAsia="Tahoma" w:hAnsi="Tahoma"/>
          <w:b w:val="1"/>
          <w:bCs w:val="1"/>
          <w:color w:val="1155cc"/>
          <w:sz w:val="24"/>
          <w:szCs w:val="24"/>
        </w:rPr>
      </w:pPr>
      <w:r w:rsidDel="00000000" w:rsidR="00000000" w:rsidRPr="00000000">
        <w:rPr>
          <w:rFonts w:ascii="Tahoma" w:cs="Tahoma" w:eastAsia="Tahoma" w:hAnsi="Tahoma"/>
          <w:b w:val="1"/>
          <w:bCs w:val="1"/>
          <w:color w:val="1155cc"/>
          <w:sz w:val="24"/>
          <w:szCs w:val="24"/>
          <w:rtl w:val="0"/>
        </w:rPr>
        <w:t xml:space="preserve">Vapes</w:t>
      </w:r>
    </w:p>
    <w:p w:rsidR="00000000" w:rsidDel="00000000" w:rsidP="00000000" w:rsidRDefault="00000000" w:rsidRPr="00000000" w14:paraId="0000002E">
      <w:pPr>
        <w:numPr>
          <w:ilvl w:val="0"/>
          <w:numId w:val="10"/>
        </w:numPr>
        <w:spacing w:before="200" w:lineRule="auto"/>
        <w:ind w:left="720" w:hanging="360"/>
        <w:rPr>
          <w:sz w:val="24"/>
          <w:szCs w:val="24"/>
        </w:rPr>
      </w:pPr>
      <w:r w:rsidDel="00000000" w:rsidR="00000000" w:rsidRPr="00000000">
        <w:rPr>
          <w:sz w:val="24"/>
          <w:szCs w:val="24"/>
          <w:rtl w:val="0"/>
        </w:rPr>
        <w:t xml:space="preserve">Teenagers in hospital, thousands of pounds spent on e-cigarette detectors and addicted students hiding in toilets – just some of the challenges schools are facing in what has been described as a "public health emergency". A survey of nearly 7,000 teachers in England, commissioned by the BBC found that 52% of respondents consider </w:t>
      </w:r>
      <w:r w:rsidDel="00000000" w:rsidR="00000000" w:rsidRPr="00000000">
        <w:rPr>
          <w:b w:val="1"/>
          <w:bCs w:val="1"/>
          <w:sz w:val="24"/>
          <w:szCs w:val="24"/>
          <w:rtl w:val="0"/>
        </w:rPr>
        <w:t xml:space="preserve">vaping </w:t>
      </w:r>
      <w:r w:rsidDel="00000000" w:rsidR="00000000" w:rsidRPr="00000000">
        <w:rPr>
          <w:sz w:val="24"/>
          <w:szCs w:val="24"/>
          <w:rtl w:val="0"/>
        </w:rPr>
        <w:t xml:space="preserve">a problem in their school. Teachers in England say they feel alone in the "battle" against vapes as measures to tackle the problem put extra strain on stretched budgets. The survey found nearly a fifth say vape detectors have been installed in their school, while 35% say extra staff have been deployed to patrol the grounds to stop pupils vaping. Some schools say they have gone as far as altering their grounds by cutting down hedges and moving shelters to make it more difficult for pupils to hide from view to vape. Teachers and unions are calling on the government to fund school-based programmes to educate pupils about the dangers of vaping and for clear guidance to be provided to staff about how to tackle the issue.The NASUWT says vapes should be added to a list of banned items - giving schools the right to search pupils if they suspect they have one. </w:t>
      </w:r>
      <w:hyperlink r:id="rId14">
        <w:r w:rsidDel="00000000" w:rsidR="00000000" w:rsidRPr="00000000">
          <w:rPr>
            <w:color w:val="1155cc"/>
            <w:sz w:val="24"/>
            <w:szCs w:val="24"/>
            <w:u w:val="single"/>
            <w:rtl w:val="0"/>
          </w:rPr>
          <w:t xml:space="preserve">https://www.bbc.co.uk/news/articles/cx2pj2ez7evo</w:t>
        </w:r>
      </w:hyperlink>
      <w:r w:rsidDel="00000000" w:rsidR="00000000" w:rsidRPr="00000000">
        <w:rPr>
          <w:rtl w:val="0"/>
        </w:rPr>
      </w:r>
    </w:p>
    <w:p w:rsidR="00000000" w:rsidDel="00000000" w:rsidP="00000000" w:rsidRDefault="00000000" w:rsidRPr="00000000" w14:paraId="0000002F">
      <w:pPr>
        <w:pBdr>
          <w:top w:color="auto" w:space="0" w:sz="0" w:val="none"/>
          <w:bottom w:color="auto" w:space="0" w:sz="0" w:val="none"/>
          <w:right w:color="auto" w:space="0" w:sz="0" w:val="none"/>
          <w:between w:color="auto" w:space="0" w:sz="0" w:val="none"/>
        </w:pBdr>
        <w:spacing w:after="420" w:before="420" w:lineRule="auto"/>
        <w:ind w:left="720" w:firstLine="0"/>
        <w:rPr>
          <w:rFonts w:ascii="Tahoma" w:cs="Tahoma" w:eastAsia="Tahoma" w:hAnsi="Tahoma"/>
          <w:b w:val="1"/>
          <w:bCs w:val="1"/>
          <w:color w:val="1155cc"/>
          <w:sz w:val="24"/>
          <w:szCs w:val="24"/>
        </w:rPr>
      </w:pPr>
      <w:r w:rsidDel="00000000" w:rsidR="00000000" w:rsidRPr="00000000">
        <w:rPr>
          <w:rtl w:val="0"/>
        </w:rPr>
      </w:r>
    </w:p>
    <w:p w:rsidR="00000000" w:rsidDel="00000000" w:rsidP="00000000" w:rsidRDefault="00000000" w:rsidRPr="00000000" w14:paraId="00000030">
      <w:pPr>
        <w:pBdr>
          <w:top w:color="auto" w:space="0" w:sz="0" w:val="none"/>
          <w:bottom w:color="auto" w:space="0" w:sz="0" w:val="none"/>
          <w:right w:color="auto" w:space="0" w:sz="0" w:val="none"/>
          <w:between w:color="auto" w:space="0" w:sz="0" w:val="none"/>
        </w:pBdr>
        <w:spacing w:after="420" w:before="420" w:lineRule="auto"/>
        <w:ind w:left="720" w:firstLine="0"/>
        <w:rPr>
          <w:rFonts w:ascii="Tahoma" w:cs="Tahoma" w:eastAsia="Tahoma" w:hAnsi="Tahoma"/>
          <w:b w:val="1"/>
          <w:bCs w:val="1"/>
          <w:color w:val="1155cc"/>
          <w:sz w:val="24"/>
          <w:szCs w:val="24"/>
        </w:rPr>
      </w:pPr>
      <w:r w:rsidDel="00000000" w:rsidR="00000000" w:rsidRPr="00000000">
        <w:rPr>
          <w:rFonts w:ascii="Tahoma" w:cs="Tahoma" w:eastAsia="Tahoma" w:hAnsi="Tahoma"/>
          <w:b w:val="1"/>
          <w:bCs w:val="1"/>
          <w:color w:val="1155cc"/>
          <w:sz w:val="24"/>
          <w:szCs w:val="24"/>
          <w:rtl w:val="0"/>
        </w:rPr>
        <w:t xml:space="preserve">Attendance</w:t>
      </w:r>
    </w:p>
    <w:p w:rsidR="00000000" w:rsidDel="00000000" w:rsidP="00000000" w:rsidRDefault="00000000" w:rsidRPr="00000000" w14:paraId="00000031">
      <w:pPr>
        <w:numPr>
          <w:ilvl w:val="0"/>
          <w:numId w:val="19"/>
        </w:numPr>
        <w:spacing w:before="200" w:lineRule="auto"/>
        <w:ind w:left="720" w:hanging="360"/>
        <w:rPr>
          <w:sz w:val="24"/>
          <w:szCs w:val="24"/>
        </w:rPr>
      </w:pPr>
      <w:r w:rsidDel="00000000" w:rsidR="00000000" w:rsidRPr="00000000">
        <w:rPr>
          <w:b w:val="1"/>
          <w:bCs w:val="1"/>
          <w:sz w:val="24"/>
          <w:szCs w:val="24"/>
          <w:rtl w:val="0"/>
        </w:rPr>
        <w:t xml:space="preserve">Attendance</w:t>
      </w:r>
      <w:r w:rsidDel="00000000" w:rsidR="00000000" w:rsidRPr="00000000">
        <w:rPr>
          <w:sz w:val="24"/>
          <w:szCs w:val="24"/>
          <w:rtl w:val="0"/>
        </w:rPr>
        <w:t xml:space="preserve">. </w:t>
      </w:r>
      <w:r w:rsidDel="00000000" w:rsidR="00000000" w:rsidRPr="00000000">
        <w:rPr>
          <w:b w:val="1"/>
          <w:bCs w:val="1"/>
          <w:sz w:val="24"/>
          <w:szCs w:val="24"/>
          <w:rtl w:val="0"/>
        </w:rPr>
        <w:t xml:space="preserve">The attendance rate (proportion of possible sessions attended) was 91.03% across all schools in the week commencing 15 December 2025.</w:t>
      </w:r>
      <w:r w:rsidDel="00000000" w:rsidR="00000000" w:rsidRPr="00000000">
        <w:rPr>
          <w:sz w:val="24"/>
          <w:szCs w:val="24"/>
          <w:rtl w:val="0"/>
        </w:rPr>
        <w:t xml:space="preserve"> The absence rate was, therefore, 8.97% across all schools.</w:t>
      </w:r>
      <w:r w:rsidDel="00000000" w:rsidR="00000000" w:rsidRPr="00000000">
        <w:rPr>
          <w:b w:val="1"/>
          <w:bCs w:val="1"/>
          <w:sz w:val="24"/>
          <w:szCs w:val="24"/>
          <w:rtl w:val="0"/>
        </w:rPr>
        <w:t xml:space="preserve"> By school type,</w:t>
      </w:r>
      <w:r w:rsidDel="00000000" w:rsidR="00000000" w:rsidRPr="00000000">
        <w:rPr>
          <w:sz w:val="24"/>
          <w:szCs w:val="24"/>
          <w:rtl w:val="0"/>
        </w:rPr>
        <w:t xml:space="preserve"> the absence rates across the week commencing 15 December 2025 were:</w:t>
      </w:r>
    </w:p>
    <w:p w:rsidR="00000000" w:rsidDel="00000000" w:rsidP="00000000" w:rsidRDefault="00000000" w:rsidRPr="00000000" w14:paraId="00000032">
      <w:pPr>
        <w:numPr>
          <w:ilvl w:val="1"/>
          <w:numId w:val="19"/>
        </w:numPr>
        <w:spacing w:before="200" w:lineRule="auto"/>
        <w:ind w:left="1440" w:hanging="360"/>
        <w:rPr>
          <w:sz w:val="24"/>
          <w:szCs w:val="24"/>
        </w:rPr>
      </w:pPr>
      <w:r w:rsidDel="00000000" w:rsidR="00000000" w:rsidRPr="00000000">
        <w:rPr>
          <w:sz w:val="24"/>
          <w:szCs w:val="24"/>
          <w:rtl w:val="0"/>
        </w:rPr>
        <w:t xml:space="preserve">7.23% in state-funded </w:t>
      </w:r>
      <w:r w:rsidDel="00000000" w:rsidR="00000000" w:rsidRPr="00000000">
        <w:rPr>
          <w:b w:val="1"/>
          <w:bCs w:val="1"/>
          <w:sz w:val="24"/>
          <w:szCs w:val="24"/>
          <w:rtl w:val="0"/>
        </w:rPr>
        <w:t xml:space="preserve">primary </w:t>
      </w:r>
      <w:r w:rsidDel="00000000" w:rsidR="00000000" w:rsidRPr="00000000">
        <w:rPr>
          <w:sz w:val="24"/>
          <w:szCs w:val="24"/>
          <w:rtl w:val="0"/>
        </w:rPr>
        <w:t xml:space="preserve">schools (4.85% authorised and 2.37% unauthorised)</w:t>
      </w:r>
    </w:p>
    <w:p w:rsidR="00000000" w:rsidDel="00000000" w:rsidP="00000000" w:rsidRDefault="00000000" w:rsidRPr="00000000" w14:paraId="00000033">
      <w:pPr>
        <w:numPr>
          <w:ilvl w:val="1"/>
          <w:numId w:val="19"/>
        </w:numPr>
        <w:spacing w:before="200" w:lineRule="auto"/>
        <w:ind w:left="1440" w:hanging="360"/>
        <w:rPr>
          <w:sz w:val="24"/>
          <w:szCs w:val="24"/>
        </w:rPr>
      </w:pPr>
      <w:r w:rsidDel="00000000" w:rsidR="00000000" w:rsidRPr="00000000">
        <w:rPr>
          <w:sz w:val="24"/>
          <w:szCs w:val="24"/>
          <w:rtl w:val="0"/>
        </w:rPr>
        <w:t xml:space="preserve">10.69% in state-funded </w:t>
      </w:r>
      <w:r w:rsidDel="00000000" w:rsidR="00000000" w:rsidRPr="00000000">
        <w:rPr>
          <w:b w:val="1"/>
          <w:bCs w:val="1"/>
          <w:sz w:val="24"/>
          <w:szCs w:val="24"/>
          <w:rtl w:val="0"/>
        </w:rPr>
        <w:t xml:space="preserve">secondary</w:t>
      </w:r>
      <w:r w:rsidDel="00000000" w:rsidR="00000000" w:rsidRPr="00000000">
        <w:rPr>
          <w:sz w:val="24"/>
          <w:szCs w:val="24"/>
          <w:rtl w:val="0"/>
        </w:rPr>
        <w:t xml:space="preserve"> schools (6.30% authorised and 4.38% unauthorised)</w:t>
      </w:r>
    </w:p>
    <w:p w:rsidR="00000000" w:rsidDel="00000000" w:rsidP="00000000" w:rsidRDefault="00000000" w:rsidRPr="00000000" w14:paraId="00000034">
      <w:pPr>
        <w:numPr>
          <w:ilvl w:val="1"/>
          <w:numId w:val="19"/>
        </w:numPr>
        <w:spacing w:before="200" w:lineRule="auto"/>
        <w:ind w:left="1440" w:hanging="360"/>
        <w:rPr>
          <w:sz w:val="24"/>
          <w:szCs w:val="24"/>
        </w:rPr>
      </w:pPr>
      <w:r w:rsidDel="00000000" w:rsidR="00000000" w:rsidRPr="00000000">
        <w:rPr>
          <w:sz w:val="24"/>
          <w:szCs w:val="24"/>
          <w:rtl w:val="0"/>
        </w:rPr>
        <w:t xml:space="preserve">15.78% in state-funded </w:t>
      </w:r>
      <w:r w:rsidDel="00000000" w:rsidR="00000000" w:rsidRPr="00000000">
        <w:rPr>
          <w:b w:val="1"/>
          <w:bCs w:val="1"/>
          <w:sz w:val="24"/>
          <w:szCs w:val="24"/>
          <w:rtl w:val="0"/>
        </w:rPr>
        <w:t xml:space="preserve">special </w:t>
      </w:r>
      <w:r w:rsidDel="00000000" w:rsidR="00000000" w:rsidRPr="00000000">
        <w:rPr>
          <w:sz w:val="24"/>
          <w:szCs w:val="24"/>
          <w:rtl w:val="0"/>
        </w:rPr>
        <w:t xml:space="preserve">schools (11.40% authorised and 4.37% unauthorised)</w:t>
      </w:r>
    </w:p>
    <w:p w:rsidR="00000000" w:rsidDel="00000000" w:rsidP="00000000" w:rsidRDefault="00000000" w:rsidRPr="00000000" w14:paraId="00000035">
      <w:pPr>
        <w:spacing w:before="200" w:lineRule="auto"/>
        <w:ind w:left="720" w:firstLine="0"/>
        <w:rPr>
          <w:sz w:val="24"/>
          <w:szCs w:val="24"/>
        </w:rPr>
      </w:pPr>
      <w:r w:rsidDel="00000000" w:rsidR="00000000" w:rsidRPr="00000000">
        <w:rPr>
          <w:sz w:val="24"/>
          <w:szCs w:val="24"/>
          <w:rtl w:val="0"/>
        </w:rPr>
        <w:t xml:space="preserve">Absence was 0.51 percentage points lower across all schools in the week commencing 15 December 2025 than in the equivalent week in the last academic year (week commencing 16 December 2024). This has been driven by a 0.44 percentage point decrease in authorised absence and a 0.07 percentage point decrease in unauthorised absence.</w:t>
      </w:r>
    </w:p>
    <w:p w:rsidR="00000000" w:rsidDel="00000000" w:rsidP="00000000" w:rsidRDefault="00000000" w:rsidRPr="00000000" w14:paraId="00000036">
      <w:pPr>
        <w:spacing w:before="200" w:lineRule="auto"/>
        <w:ind w:left="720" w:firstLine="0"/>
        <w:rPr>
          <w:sz w:val="24"/>
          <w:szCs w:val="24"/>
        </w:rPr>
      </w:pPr>
      <w:r w:rsidDel="00000000" w:rsidR="00000000" w:rsidRPr="00000000">
        <w:rPr>
          <w:b w:val="1"/>
          <w:bCs w:val="1"/>
          <w:sz w:val="24"/>
          <w:szCs w:val="24"/>
          <w:rtl w:val="0"/>
        </w:rPr>
        <w:t xml:space="preserve">The attendance rate across the 2025/26 academic year to date was 93.37%</w:t>
      </w:r>
      <w:r w:rsidDel="00000000" w:rsidR="00000000" w:rsidRPr="00000000">
        <w:rPr>
          <w:sz w:val="24"/>
          <w:szCs w:val="24"/>
          <w:rtl w:val="0"/>
        </w:rPr>
        <w:t xml:space="preserve">. The absence rate was, therefore, 6.63% across all schools. </w:t>
      </w:r>
      <w:r w:rsidDel="00000000" w:rsidR="00000000" w:rsidRPr="00000000">
        <w:rPr>
          <w:b w:val="1"/>
          <w:bCs w:val="1"/>
          <w:sz w:val="24"/>
          <w:szCs w:val="24"/>
          <w:rtl w:val="0"/>
        </w:rPr>
        <w:t xml:space="preserve">By school type, </w:t>
      </w:r>
      <w:r w:rsidDel="00000000" w:rsidR="00000000" w:rsidRPr="00000000">
        <w:rPr>
          <w:sz w:val="24"/>
          <w:szCs w:val="24"/>
          <w:rtl w:val="0"/>
        </w:rPr>
        <w:t xml:space="preserve">the absence rates across the 2025/26 academic year to date were:</w:t>
      </w:r>
    </w:p>
    <w:p w:rsidR="00000000" w:rsidDel="00000000" w:rsidP="00000000" w:rsidRDefault="00000000" w:rsidRPr="00000000" w14:paraId="00000037">
      <w:pPr>
        <w:numPr>
          <w:ilvl w:val="1"/>
          <w:numId w:val="19"/>
        </w:numPr>
        <w:spacing w:before="200" w:lineRule="auto"/>
        <w:ind w:left="1440" w:hanging="360"/>
        <w:rPr>
          <w:sz w:val="24"/>
          <w:szCs w:val="24"/>
        </w:rPr>
      </w:pPr>
      <w:r w:rsidDel="00000000" w:rsidR="00000000" w:rsidRPr="00000000">
        <w:rPr>
          <w:sz w:val="24"/>
          <w:szCs w:val="24"/>
          <w:rtl w:val="0"/>
        </w:rPr>
        <w:t xml:space="preserve">5.19% in state-funded </w:t>
      </w:r>
      <w:r w:rsidDel="00000000" w:rsidR="00000000" w:rsidRPr="00000000">
        <w:rPr>
          <w:b w:val="1"/>
          <w:bCs w:val="1"/>
          <w:sz w:val="24"/>
          <w:szCs w:val="24"/>
          <w:rtl w:val="0"/>
        </w:rPr>
        <w:t xml:space="preserve">primary </w:t>
      </w:r>
      <w:r w:rsidDel="00000000" w:rsidR="00000000" w:rsidRPr="00000000">
        <w:rPr>
          <w:sz w:val="24"/>
          <w:szCs w:val="24"/>
          <w:rtl w:val="0"/>
        </w:rPr>
        <w:t xml:space="preserve">schools (3.79% authorised and 1.41% unauthorised)</w:t>
      </w:r>
    </w:p>
    <w:p w:rsidR="00000000" w:rsidDel="00000000" w:rsidP="00000000" w:rsidRDefault="00000000" w:rsidRPr="00000000" w14:paraId="00000038">
      <w:pPr>
        <w:numPr>
          <w:ilvl w:val="1"/>
          <w:numId w:val="19"/>
        </w:numPr>
        <w:spacing w:before="200" w:lineRule="auto"/>
        <w:ind w:left="1440" w:hanging="360"/>
        <w:rPr>
          <w:sz w:val="24"/>
          <w:szCs w:val="24"/>
        </w:rPr>
      </w:pPr>
      <w:r w:rsidDel="00000000" w:rsidR="00000000" w:rsidRPr="00000000">
        <w:rPr>
          <w:sz w:val="24"/>
          <w:szCs w:val="24"/>
          <w:rtl w:val="0"/>
        </w:rPr>
        <w:t xml:space="preserve">7.99% in state-funded </w:t>
      </w:r>
      <w:r w:rsidDel="00000000" w:rsidR="00000000" w:rsidRPr="00000000">
        <w:rPr>
          <w:b w:val="1"/>
          <w:bCs w:val="1"/>
          <w:sz w:val="24"/>
          <w:szCs w:val="24"/>
          <w:rtl w:val="0"/>
        </w:rPr>
        <w:t xml:space="preserve">secondary s</w:t>
      </w:r>
      <w:r w:rsidDel="00000000" w:rsidR="00000000" w:rsidRPr="00000000">
        <w:rPr>
          <w:sz w:val="24"/>
          <w:szCs w:val="24"/>
          <w:rtl w:val="0"/>
        </w:rPr>
        <w:t xml:space="preserve">chools (5.14% authorised and 2.85% unauthorised)</w:t>
      </w:r>
    </w:p>
    <w:p w:rsidR="00000000" w:rsidDel="00000000" w:rsidP="00000000" w:rsidRDefault="00000000" w:rsidRPr="00000000" w14:paraId="00000039">
      <w:pPr>
        <w:numPr>
          <w:ilvl w:val="1"/>
          <w:numId w:val="19"/>
        </w:numPr>
        <w:spacing w:before="200" w:lineRule="auto"/>
        <w:ind w:left="1440" w:hanging="360"/>
        <w:rPr>
          <w:sz w:val="24"/>
          <w:szCs w:val="24"/>
        </w:rPr>
      </w:pPr>
      <w:r w:rsidDel="00000000" w:rsidR="00000000" w:rsidRPr="00000000">
        <w:rPr>
          <w:sz w:val="24"/>
          <w:szCs w:val="24"/>
          <w:rtl w:val="0"/>
        </w:rPr>
        <w:t xml:space="preserve">12.86% in state-funded </w:t>
      </w:r>
      <w:r w:rsidDel="00000000" w:rsidR="00000000" w:rsidRPr="00000000">
        <w:rPr>
          <w:b w:val="1"/>
          <w:bCs w:val="1"/>
          <w:sz w:val="24"/>
          <w:szCs w:val="24"/>
          <w:rtl w:val="0"/>
        </w:rPr>
        <w:t xml:space="preserve">special </w:t>
      </w:r>
      <w:r w:rsidDel="00000000" w:rsidR="00000000" w:rsidRPr="00000000">
        <w:rPr>
          <w:sz w:val="24"/>
          <w:szCs w:val="24"/>
          <w:rtl w:val="0"/>
        </w:rPr>
        <w:t xml:space="preserve">schools (9.47% authorised and 3.40% unauthorised)</w:t>
      </w:r>
    </w:p>
    <w:p w:rsidR="00000000" w:rsidDel="00000000" w:rsidP="00000000" w:rsidRDefault="00000000" w:rsidRPr="00000000" w14:paraId="0000003A">
      <w:pPr>
        <w:spacing w:before="200" w:lineRule="auto"/>
        <w:rPr>
          <w:sz w:val="24"/>
          <w:szCs w:val="24"/>
        </w:rPr>
      </w:pPr>
      <w:r w:rsidDel="00000000" w:rsidR="00000000" w:rsidRPr="00000000">
        <w:rPr>
          <w:rtl w:val="0"/>
        </w:rPr>
      </w:r>
    </w:p>
    <w:p w:rsidR="00000000" w:rsidDel="00000000" w:rsidP="00000000" w:rsidRDefault="00000000" w:rsidRPr="00000000" w14:paraId="0000003B">
      <w:pPr>
        <w:spacing w:before="200" w:lineRule="auto"/>
        <w:rPr>
          <w:b w:val="1"/>
          <w:bCs w:val="1"/>
          <w:color w:val="1155cc"/>
          <w:sz w:val="24"/>
          <w:szCs w:val="24"/>
        </w:rPr>
      </w:pPr>
      <w:r w:rsidDel="00000000" w:rsidR="00000000" w:rsidRPr="00000000">
        <w:rPr>
          <w:b w:val="1"/>
          <w:bCs w:val="1"/>
          <w:color w:val="1155cc"/>
          <w:sz w:val="24"/>
          <w:szCs w:val="24"/>
          <w:rtl w:val="0"/>
        </w:rPr>
        <w:t xml:space="preserve">Academies and Trusts</w:t>
      </w:r>
    </w:p>
    <w:p w:rsidR="00000000" w:rsidDel="00000000" w:rsidP="00000000" w:rsidRDefault="00000000" w:rsidRPr="00000000" w14:paraId="0000003C">
      <w:pPr>
        <w:numPr>
          <w:ilvl w:val="0"/>
          <w:numId w:val="20"/>
        </w:numPr>
        <w:spacing w:before="200" w:lineRule="auto"/>
        <w:ind w:left="720" w:hanging="360"/>
        <w:rPr>
          <w:sz w:val="24"/>
          <w:szCs w:val="24"/>
        </w:rPr>
      </w:pPr>
      <w:r w:rsidDel="00000000" w:rsidR="00000000" w:rsidRPr="00000000">
        <w:rPr>
          <w:sz w:val="24"/>
          <w:szCs w:val="24"/>
          <w:rtl w:val="0"/>
        </w:rPr>
        <w:t xml:space="preserve">The Education Secretary has tabled an amendment to the Children’s Wellbeing and Schools Bill to establish i</w:t>
      </w:r>
      <w:r w:rsidDel="00000000" w:rsidR="00000000" w:rsidRPr="00000000">
        <w:rPr>
          <w:b w:val="1"/>
          <w:bCs w:val="1"/>
          <w:sz w:val="24"/>
          <w:szCs w:val="24"/>
          <w:rtl w:val="0"/>
        </w:rPr>
        <w:t xml:space="preserve">nspections of Academy Trusts.</w:t>
      </w:r>
      <w:r w:rsidDel="00000000" w:rsidR="00000000" w:rsidRPr="00000000">
        <w:rPr>
          <w:sz w:val="24"/>
          <w:szCs w:val="24"/>
          <w:rtl w:val="0"/>
        </w:rPr>
        <w:t xml:space="preserve"> New Ofsted inspections of multi-academy trusts could begin as early as 2027. Currently, Ofsted provides summary evaluations of trusts (MATSEs), which see it batch-inspect multiple schools within a trust. But it does not inspect the way their central teams work. Trust inspections will focus on leadership, governance and impact – including how effectively trusts improve schools, provide high quality education, support staff, use resources and promote pupil wellbeing. The approach will celebrate excellence, support improvement and recognise trusts that play a wider system role by helping all children and schools across communities to succeed. The Bill will also introduce new powers of intervention to step in when trusts are not meeting acceptable standards including moving academies to stronger trusts, whilst also offering a route of recognition and celebration of those that are transforming outcomes for pupils. The DfE will draw up detailed plans with Ofsted and trust leaders, and the approach will be piloted before being rolled out. Ofsted chief inspector Sir Martyn Oliver previously told MPs that he had a “lot of work to do” to employ more inspectors with trust experience.</w:t>
      </w:r>
      <w:hyperlink r:id="rId15">
        <w:r w:rsidDel="00000000" w:rsidR="00000000" w:rsidRPr="00000000">
          <w:rPr>
            <w:color w:val="1155cc"/>
            <w:sz w:val="24"/>
            <w:szCs w:val="24"/>
            <w:u w:val="single"/>
            <w:rtl w:val="0"/>
          </w:rPr>
          <w:t xml:space="preserve">https://www.gov.uk/government/news/government-to-introduce-academy-trust-inspections</w:t>
        </w:r>
      </w:hyperlink>
      <w:r w:rsidDel="00000000" w:rsidR="00000000" w:rsidRPr="00000000">
        <w:rPr>
          <w:rtl w:val="0"/>
        </w:rPr>
      </w:r>
    </w:p>
    <w:p w:rsidR="00000000" w:rsidDel="00000000" w:rsidP="00000000" w:rsidRDefault="00000000" w:rsidRPr="00000000" w14:paraId="0000003D">
      <w:pPr>
        <w:numPr>
          <w:ilvl w:val="0"/>
          <w:numId w:val="20"/>
        </w:numPr>
        <w:spacing w:before="200" w:lineRule="auto"/>
        <w:ind w:left="720" w:hanging="360"/>
        <w:rPr>
          <w:sz w:val="24"/>
          <w:szCs w:val="24"/>
        </w:rPr>
      </w:pPr>
      <w:r w:rsidDel="00000000" w:rsidR="00000000" w:rsidRPr="00000000">
        <w:rPr>
          <w:b w:val="1"/>
          <w:bCs w:val="1"/>
          <w:sz w:val="24"/>
          <w:szCs w:val="24"/>
          <w:rtl w:val="0"/>
        </w:rPr>
        <w:t xml:space="preserve">One of England’s biggest academy trusts is set to give up two special schools after deciding they would be better off in a specialist chain.</w:t>
      </w:r>
      <w:r w:rsidDel="00000000" w:rsidR="00000000" w:rsidRPr="00000000">
        <w:rPr>
          <w:sz w:val="24"/>
          <w:szCs w:val="24"/>
          <w:rtl w:val="0"/>
        </w:rPr>
        <w:t xml:space="preserve"> Lift Schools has said its decision to hand over the academies, both in Essex, “reflects a clear focus on securing [them] the right long-term environment, capacity and professional networks”. </w:t>
      </w:r>
      <w:hyperlink r:id="rId16">
        <w:r w:rsidDel="00000000" w:rsidR="00000000" w:rsidRPr="00000000">
          <w:rPr>
            <w:color w:val="1155cc"/>
            <w:sz w:val="24"/>
            <w:szCs w:val="24"/>
            <w:u w:val="single"/>
            <w:rtl w:val="0"/>
          </w:rPr>
          <w:t xml:space="preserve">https://schoolsweek.co.uk/lift-academy-trust-set-to-hand-over-two-special-schools/</w:t>
        </w:r>
      </w:hyperlink>
      <w:r w:rsidDel="00000000" w:rsidR="00000000" w:rsidRPr="00000000">
        <w:rPr>
          <w:rtl w:val="0"/>
        </w:rPr>
      </w:r>
    </w:p>
    <w:p w:rsidR="00000000" w:rsidDel="00000000" w:rsidP="00000000" w:rsidRDefault="00000000" w:rsidRPr="00000000" w14:paraId="0000003E">
      <w:pPr>
        <w:numPr>
          <w:ilvl w:val="0"/>
          <w:numId w:val="20"/>
        </w:numPr>
        <w:spacing w:before="200" w:lineRule="auto"/>
        <w:ind w:left="720" w:hanging="360"/>
        <w:rPr>
          <w:sz w:val="24"/>
          <w:szCs w:val="24"/>
        </w:rPr>
      </w:pPr>
      <w:r w:rsidDel="00000000" w:rsidR="00000000" w:rsidRPr="00000000">
        <w:rPr>
          <w:b w:val="1"/>
          <w:bCs w:val="1"/>
          <w:sz w:val="24"/>
          <w:szCs w:val="24"/>
          <w:rtl w:val="0"/>
        </w:rPr>
        <w:t xml:space="preserve">The deficits being reported by special schools have become so significant that it is now “impossible” to welcome additional special schools into the trust,</w:t>
      </w:r>
      <w:r w:rsidDel="00000000" w:rsidR="00000000" w:rsidRPr="00000000">
        <w:rPr>
          <w:sz w:val="24"/>
          <w:szCs w:val="24"/>
          <w:rtl w:val="0"/>
        </w:rPr>
        <w:t xml:space="preserve"> despite growing demand, the Mercian Trust  says. </w:t>
      </w:r>
      <w:r w:rsidDel="00000000" w:rsidR="00000000" w:rsidRPr="00000000">
        <w:rPr>
          <w:b w:val="1"/>
          <w:bCs w:val="1"/>
          <w:sz w:val="24"/>
          <w:szCs w:val="24"/>
          <w:rtl w:val="0"/>
        </w:rPr>
        <w:t xml:space="preserve">However,</w:t>
      </w:r>
      <w:r w:rsidDel="00000000" w:rsidR="00000000" w:rsidRPr="00000000">
        <w:rPr>
          <w:sz w:val="24"/>
          <w:szCs w:val="24"/>
          <w:rtl w:val="0"/>
        </w:rPr>
        <w:t xml:space="preserve"> the latest DfE figures show that the proportion of special schools in deficit increased to 18.1 per cent in 2024-25, up from 15.5 per cent the previous year. By comparison, the proportion of local authority-maintained primary schools in deficit increased from 14.7 per cent to 17.4 per cent. For local authority-maintained secondary schools, the figure rose from 13 per cent to 17.6 per cent. </w:t>
      </w:r>
      <w:hyperlink r:id="rId17">
        <w:r w:rsidDel="00000000" w:rsidR="00000000" w:rsidRPr="00000000">
          <w:rPr>
            <w:color w:val="1155cc"/>
            <w:sz w:val="24"/>
            <w:szCs w:val="24"/>
            <w:u w:val="single"/>
            <w:rtl w:val="0"/>
          </w:rPr>
          <w:t xml:space="preserve">https://www.tes.com/magazine/news/general/its-impossible-take-special-schools-says-mat</w:t>
        </w:r>
      </w:hyperlink>
      <w:r w:rsidDel="00000000" w:rsidR="00000000" w:rsidRPr="00000000">
        <w:rPr>
          <w:sz w:val="24"/>
          <w:szCs w:val="24"/>
          <w:rtl w:val="0"/>
        </w:rPr>
        <w:t xml:space="preserve"> </w:t>
      </w:r>
    </w:p>
    <w:p w:rsidR="00000000" w:rsidDel="00000000" w:rsidP="00000000" w:rsidRDefault="00000000" w:rsidRPr="00000000" w14:paraId="0000003F">
      <w:pPr>
        <w:spacing w:before="200" w:lineRule="auto"/>
        <w:rPr>
          <w:b w:val="1"/>
          <w:bCs w:val="1"/>
          <w:color w:val="1155cc"/>
          <w:sz w:val="24"/>
          <w:szCs w:val="24"/>
        </w:rPr>
      </w:pPr>
      <w:r w:rsidDel="00000000" w:rsidR="00000000" w:rsidRPr="00000000">
        <w:rPr>
          <w:rtl w:val="0"/>
        </w:rPr>
      </w:r>
    </w:p>
    <w:p w:rsidR="00000000" w:rsidDel="00000000" w:rsidP="00000000" w:rsidRDefault="00000000" w:rsidRPr="00000000" w14:paraId="00000040">
      <w:pPr>
        <w:spacing w:before="200" w:lineRule="auto"/>
        <w:rPr>
          <w:b w:val="1"/>
          <w:bCs w:val="1"/>
          <w:color w:val="1155cc"/>
          <w:sz w:val="24"/>
          <w:szCs w:val="24"/>
        </w:rPr>
      </w:pPr>
      <w:r w:rsidDel="00000000" w:rsidR="00000000" w:rsidRPr="00000000">
        <w:rPr>
          <w:rtl w:val="0"/>
        </w:rPr>
      </w:r>
    </w:p>
    <w:p w:rsidR="00000000" w:rsidDel="00000000" w:rsidP="00000000" w:rsidRDefault="00000000" w:rsidRPr="00000000" w14:paraId="00000041">
      <w:pPr>
        <w:spacing w:before="200" w:lineRule="auto"/>
        <w:rPr>
          <w:b w:val="1"/>
          <w:bCs w:val="1"/>
          <w:color w:val="1155cc"/>
          <w:sz w:val="24"/>
          <w:szCs w:val="24"/>
        </w:rPr>
      </w:pPr>
      <w:r w:rsidDel="00000000" w:rsidR="00000000" w:rsidRPr="00000000">
        <w:rPr>
          <w:b w:val="1"/>
          <w:bCs w:val="1"/>
          <w:color w:val="1155cc"/>
          <w:sz w:val="24"/>
          <w:szCs w:val="24"/>
          <w:rtl w:val="0"/>
        </w:rPr>
        <w:t xml:space="preserve">Public examinations</w:t>
      </w:r>
    </w:p>
    <w:p w:rsidR="00000000" w:rsidDel="00000000" w:rsidP="00000000" w:rsidRDefault="00000000" w:rsidRPr="00000000" w14:paraId="00000042">
      <w:pPr>
        <w:numPr>
          <w:ilvl w:val="0"/>
          <w:numId w:val="18"/>
        </w:numPr>
        <w:spacing w:before="200" w:lineRule="auto"/>
        <w:ind w:left="720" w:hanging="360"/>
        <w:rPr>
          <w:sz w:val="24"/>
          <w:szCs w:val="24"/>
        </w:rPr>
      </w:pPr>
      <w:r w:rsidDel="00000000" w:rsidR="00000000" w:rsidRPr="00000000">
        <w:rPr>
          <w:b w:val="1"/>
          <w:bCs w:val="1"/>
          <w:sz w:val="24"/>
          <w:szCs w:val="24"/>
          <w:rtl w:val="0"/>
        </w:rPr>
        <w:t xml:space="preserve">Year 11 students across England will be able to view their GCSE results on their phones for the first time from this summer,</w:t>
      </w:r>
      <w:r w:rsidDel="00000000" w:rsidR="00000000" w:rsidRPr="00000000">
        <w:rPr>
          <w:sz w:val="24"/>
          <w:szCs w:val="24"/>
          <w:rtl w:val="0"/>
        </w:rPr>
        <w:t xml:space="preserve"> speeding up the process of enrolling into college and freeing up teachers and college staff from unnecessary paperwork. The Education Record app is being rolled out nationally to modernise how young people access their exam results once they have left school. It will make it easier for young people to enrol in their post-16 destination and will give them access to their results at their fingertips for life, providing employers with clear, accurate information on a job candidate’s education history without relying on paper certificates which can be easily lost. Pupils will still go into school on results day to meet face-to-face with their teachers and receive their results. Their results will later become available on the app. The national roll out follows on from the app being piloted in Greater Manchester and West Midlands where pupils have already benefitted since last summer. Schools and colleges are being encouraged to sign up now ahead of results days in August 2026. Pupils in schools that sign up can download the app now and should speak to their school to set it up before results day, when they will receive their GCSE results as the first records on the app. If schools choose to sign up, they will have to link the pupil’s data to the youngster’s mobile phone. The Department for Education populates the records.  While only available for GCSEs currently, students will get their A-level results on the app in future.  TThe app will also provide schools with information on which students have special educational needs and disabilities (SEND) requirements, or if they are eligible for free school meals. he Digital Poverty Alliance, pointed to their data which found one in five children are in digital poverty. “The introduction of the Education Record app assumes that all teenagers will have access and, without proper consideration, will only heighten the digital divide. There will also be a set of young people using older devices that may not be secure, risking cyber or data breaches, simply for checking their exam results ”.</w:t>
      </w:r>
      <w:hyperlink r:id="rId18">
        <w:r w:rsidDel="00000000" w:rsidR="00000000" w:rsidRPr="00000000">
          <w:rPr>
            <w:color w:val="1155cc"/>
            <w:sz w:val="24"/>
            <w:szCs w:val="24"/>
            <w:u w:val="single"/>
            <w:rtl w:val="0"/>
          </w:rPr>
          <w:t xml:space="preserve">https://www.gov.uk/government/news/government-modernises-exam-records-with-new-app</w:t>
        </w:r>
      </w:hyperlink>
      <w:r w:rsidDel="00000000" w:rsidR="00000000" w:rsidRPr="00000000">
        <w:rPr>
          <w:rtl w:val="0"/>
        </w:rPr>
      </w:r>
    </w:p>
    <w:p w:rsidR="00000000" w:rsidDel="00000000" w:rsidP="00000000" w:rsidRDefault="00000000" w:rsidRPr="00000000" w14:paraId="00000043">
      <w:pPr>
        <w:spacing w:before="200" w:lineRule="auto"/>
        <w:rPr>
          <w:b w:val="1"/>
          <w:bCs w:val="1"/>
          <w:color w:val="1155cc"/>
          <w:sz w:val="24"/>
          <w:szCs w:val="24"/>
        </w:rPr>
      </w:pPr>
      <w:r w:rsidDel="00000000" w:rsidR="00000000" w:rsidRPr="00000000">
        <w:rPr>
          <w:rtl w:val="0"/>
        </w:rPr>
      </w:r>
    </w:p>
    <w:p w:rsidR="00000000" w:rsidDel="00000000" w:rsidP="00000000" w:rsidRDefault="00000000" w:rsidRPr="00000000" w14:paraId="00000044">
      <w:pPr>
        <w:spacing w:before="200" w:lineRule="auto"/>
        <w:rPr>
          <w:b w:val="1"/>
          <w:bCs w:val="1"/>
          <w:color w:val="1155cc"/>
          <w:sz w:val="24"/>
          <w:szCs w:val="24"/>
        </w:rPr>
      </w:pPr>
      <w:r w:rsidDel="00000000" w:rsidR="00000000" w:rsidRPr="00000000">
        <w:rPr>
          <w:b w:val="1"/>
          <w:bCs w:val="1"/>
          <w:color w:val="1155cc"/>
          <w:sz w:val="24"/>
          <w:szCs w:val="24"/>
          <w:rtl w:val="0"/>
        </w:rPr>
        <w:t xml:space="preserve">Ofsted</w:t>
      </w:r>
    </w:p>
    <w:p w:rsidR="00000000" w:rsidDel="00000000" w:rsidP="00000000" w:rsidRDefault="00000000" w:rsidRPr="00000000" w14:paraId="00000045">
      <w:pPr>
        <w:numPr>
          <w:ilvl w:val="0"/>
          <w:numId w:val="7"/>
        </w:numPr>
        <w:spacing w:before="200" w:lineRule="auto"/>
        <w:ind w:left="720" w:hanging="360"/>
        <w:rPr>
          <w:sz w:val="24"/>
          <w:szCs w:val="24"/>
        </w:rPr>
      </w:pPr>
      <w:r w:rsidDel="00000000" w:rsidR="00000000" w:rsidRPr="00000000">
        <w:rPr>
          <w:b w:val="1"/>
          <w:bCs w:val="1"/>
          <w:sz w:val="24"/>
          <w:szCs w:val="24"/>
          <w:rtl w:val="0"/>
        </w:rPr>
        <w:t xml:space="preserve">Area SEND inspections: information about ongoing inspections</w:t>
      </w:r>
      <w:r w:rsidDel="00000000" w:rsidR="00000000" w:rsidRPr="00000000">
        <w:rPr>
          <w:sz w:val="24"/>
          <w:szCs w:val="24"/>
          <w:rtl w:val="0"/>
        </w:rPr>
        <w:t xml:space="preserve"> </w:t>
      </w:r>
      <w:hyperlink r:id="rId19">
        <w:r w:rsidDel="00000000" w:rsidR="00000000" w:rsidRPr="00000000">
          <w:rPr>
            <w:color w:val="1155cc"/>
            <w:sz w:val="24"/>
            <w:szCs w:val="24"/>
            <w:u w:val="single"/>
            <w:rtl w:val="0"/>
          </w:rPr>
          <w:t xml:space="preserve">https://www.gov.uk/government/publications/local-area-send-inspections-information-for-families</w:t>
        </w:r>
      </w:hyperlink>
      <w:r w:rsidDel="00000000" w:rsidR="00000000" w:rsidRPr="00000000">
        <w:rPr>
          <w:rtl w:val="0"/>
        </w:rPr>
      </w:r>
    </w:p>
    <w:p w:rsidR="00000000" w:rsidDel="00000000" w:rsidP="00000000" w:rsidRDefault="00000000" w:rsidRPr="00000000" w14:paraId="00000046">
      <w:pPr>
        <w:numPr>
          <w:ilvl w:val="0"/>
          <w:numId w:val="7"/>
        </w:numPr>
        <w:spacing w:before="200" w:lineRule="auto"/>
        <w:ind w:left="720" w:hanging="360"/>
        <w:rPr>
          <w:sz w:val="24"/>
          <w:szCs w:val="24"/>
        </w:rPr>
      </w:pPr>
      <w:r w:rsidDel="00000000" w:rsidR="00000000" w:rsidRPr="00000000">
        <w:rPr>
          <w:b w:val="1"/>
          <w:bCs w:val="1"/>
          <w:sz w:val="24"/>
          <w:szCs w:val="24"/>
          <w:rtl w:val="0"/>
        </w:rPr>
        <w:t xml:space="preserve">Headteachers need to “think carefully” about their school’s approach to mobile phones under Ofsted’s new inspection framework</w:t>
      </w:r>
      <w:r w:rsidDel="00000000" w:rsidR="00000000" w:rsidRPr="00000000">
        <w:rPr>
          <w:sz w:val="24"/>
          <w:szCs w:val="24"/>
          <w:rtl w:val="0"/>
        </w:rPr>
        <w:t xml:space="preserve">, Sir Martyn Oliver has warned. “Mobile phones are often a distraction and, with the growth of social media and messaging apps, can contribute to children’s anxiety.” “Our renewed inspection framework is explicit that headteachers need to think carefully about their approach, especially in relation to children’s behaviour and safety.” Phones are referenced in the “toolkit” used by inspectors to judge schools in the new report-card inspections, which states that inspectors will assess whether schools “have high expectations for all pupils’ attendance, behaviour and attitudes...including expectations related to mobile phones”. But Sir Martyn Oliver stops short of agreeing that inspectors should fail a school on safeguarding if students are seen with phones, </w:t>
      </w:r>
      <w:hyperlink r:id="rId20">
        <w:r w:rsidDel="00000000" w:rsidR="00000000" w:rsidRPr="00000000">
          <w:rPr>
            <w:color w:val="1155cc"/>
            <w:sz w:val="24"/>
            <w:szCs w:val="24"/>
            <w:u w:val="single"/>
            <w:rtl w:val="0"/>
          </w:rPr>
          <w:t xml:space="preserve">https://www.tes.com/magazine/news/general/ofsted-headteachers-need-to-think-about-phones-in-schools</w:t>
        </w:r>
      </w:hyperlink>
      <w:r w:rsidDel="00000000" w:rsidR="00000000" w:rsidRPr="00000000">
        <w:rPr>
          <w:rtl w:val="0"/>
        </w:rPr>
      </w:r>
    </w:p>
    <w:p w:rsidR="00000000" w:rsidDel="00000000" w:rsidP="00000000" w:rsidRDefault="00000000" w:rsidRPr="00000000" w14:paraId="00000047">
      <w:pPr>
        <w:spacing w:before="200" w:lineRule="auto"/>
        <w:rPr>
          <w:b w:val="1"/>
          <w:bCs w:val="1"/>
          <w:color w:val="1155cc"/>
          <w:sz w:val="24"/>
          <w:szCs w:val="24"/>
        </w:rPr>
      </w:pPr>
      <w:r w:rsidDel="00000000" w:rsidR="00000000" w:rsidRPr="00000000">
        <w:rPr>
          <w:rtl w:val="0"/>
        </w:rPr>
      </w:r>
    </w:p>
    <w:p w:rsidR="00000000" w:rsidDel="00000000" w:rsidP="00000000" w:rsidRDefault="00000000" w:rsidRPr="00000000" w14:paraId="00000048">
      <w:pPr>
        <w:numPr>
          <w:ilvl w:val="0"/>
          <w:numId w:val="15"/>
        </w:numPr>
        <w:spacing w:before="200" w:lineRule="auto"/>
        <w:ind w:left="720" w:hanging="360"/>
        <w:rPr>
          <w:sz w:val="24"/>
          <w:szCs w:val="24"/>
        </w:rPr>
      </w:pPr>
      <w:r w:rsidDel="00000000" w:rsidR="00000000" w:rsidRPr="00000000">
        <w:rPr>
          <w:sz w:val="24"/>
          <w:szCs w:val="24"/>
          <w:rtl w:val="0"/>
        </w:rPr>
        <w:t xml:space="preserve">The renewed Education Inspection Framework (EIF) came into effect on 10 November 2025. Full routine inspections resumed on 1 December 2025, and </w:t>
      </w:r>
      <w:r w:rsidDel="00000000" w:rsidR="00000000" w:rsidRPr="00000000">
        <w:rPr>
          <w:b w:val="1"/>
          <w:bCs w:val="1"/>
          <w:sz w:val="24"/>
          <w:szCs w:val="24"/>
          <w:rtl w:val="0"/>
        </w:rPr>
        <w:t xml:space="preserve">from January 2026, inspections will extend to Initial Teacher Education (ITE) and non-association independent schools.</w:t>
      </w:r>
    </w:p>
    <w:p w:rsidR="00000000" w:rsidDel="00000000" w:rsidP="00000000" w:rsidRDefault="00000000" w:rsidRPr="00000000" w14:paraId="00000049">
      <w:pPr>
        <w:numPr>
          <w:ilvl w:val="0"/>
          <w:numId w:val="15"/>
        </w:numPr>
        <w:spacing w:before="200" w:lineRule="auto"/>
        <w:ind w:left="720" w:hanging="360"/>
        <w:rPr>
          <w:b w:val="1"/>
          <w:bCs w:val="1"/>
          <w:sz w:val="24"/>
          <w:szCs w:val="24"/>
          <w:u w:val="none"/>
        </w:rPr>
      </w:pPr>
      <w:r w:rsidDel="00000000" w:rsidR="00000000" w:rsidRPr="00000000">
        <w:rPr>
          <w:b w:val="1"/>
          <w:bCs w:val="1"/>
          <w:sz w:val="24"/>
          <w:szCs w:val="24"/>
          <w:rtl w:val="0"/>
        </w:rPr>
        <w:t xml:space="preserve">Initial teacher education inspection data summary report (IDSR) guide </w:t>
      </w:r>
      <w:hyperlink r:id="rId21">
        <w:r w:rsidDel="00000000" w:rsidR="00000000" w:rsidRPr="00000000">
          <w:rPr>
            <w:color w:val="1155cc"/>
            <w:sz w:val="24"/>
            <w:szCs w:val="24"/>
            <w:u w:val="single"/>
            <w:rtl w:val="0"/>
          </w:rPr>
          <w:t xml:space="preserve">https://www.gov.uk/guidance/initial-teacher-education-inspection-data-summary-report-idsr-guide</w:t>
        </w:r>
      </w:hyperlink>
      <w:r w:rsidDel="00000000" w:rsidR="00000000" w:rsidRPr="00000000">
        <w:rPr>
          <w:b w:val="1"/>
          <w:bCs w:val="1"/>
          <w:sz w:val="24"/>
          <w:szCs w:val="24"/>
          <w:rtl w:val="0"/>
        </w:rPr>
        <w:t xml:space="preserve"> </w:t>
      </w:r>
    </w:p>
    <w:p w:rsidR="00000000" w:rsidDel="00000000" w:rsidP="00000000" w:rsidRDefault="00000000" w:rsidRPr="00000000" w14:paraId="0000004A">
      <w:pPr>
        <w:spacing w:before="200" w:lineRule="auto"/>
        <w:rPr>
          <w:b w:val="1"/>
          <w:bCs w:val="1"/>
          <w:color w:val="1155cc"/>
          <w:sz w:val="24"/>
          <w:szCs w:val="24"/>
        </w:rPr>
      </w:pPr>
      <w:r w:rsidDel="00000000" w:rsidR="00000000" w:rsidRPr="00000000">
        <w:rPr>
          <w:rtl w:val="0"/>
        </w:rPr>
      </w:r>
    </w:p>
    <w:p w:rsidR="00000000" w:rsidDel="00000000" w:rsidP="00000000" w:rsidRDefault="00000000" w:rsidRPr="00000000" w14:paraId="0000004B">
      <w:pPr>
        <w:spacing w:before="200" w:lineRule="auto"/>
        <w:rPr>
          <w:b w:val="1"/>
          <w:bCs w:val="1"/>
          <w:color w:val="1155cc"/>
          <w:sz w:val="24"/>
          <w:szCs w:val="24"/>
        </w:rPr>
      </w:pPr>
      <w:r w:rsidDel="00000000" w:rsidR="00000000" w:rsidRPr="00000000">
        <w:rPr>
          <w:b w:val="1"/>
          <w:bCs w:val="1"/>
          <w:color w:val="1155cc"/>
          <w:sz w:val="24"/>
          <w:szCs w:val="24"/>
          <w:rtl w:val="0"/>
        </w:rPr>
        <w:t xml:space="preserve">School management</w:t>
      </w:r>
    </w:p>
    <w:p w:rsidR="00000000" w:rsidDel="00000000" w:rsidP="00000000" w:rsidRDefault="00000000" w:rsidRPr="00000000" w14:paraId="0000004C">
      <w:pPr>
        <w:numPr>
          <w:ilvl w:val="0"/>
          <w:numId w:val="13"/>
        </w:numPr>
        <w:ind w:left="720" w:hanging="360"/>
        <w:rPr>
          <w:sz w:val="24"/>
          <w:szCs w:val="24"/>
        </w:rPr>
      </w:pPr>
      <w:r w:rsidDel="00000000" w:rsidR="00000000" w:rsidRPr="00000000">
        <w:rPr>
          <w:b w:val="1"/>
          <w:bCs w:val="1"/>
          <w:sz w:val="24"/>
          <w:szCs w:val="24"/>
          <w:rtl w:val="0"/>
        </w:rPr>
        <w:t xml:space="preserve">Teaching internships programme: summer 2026, 2027 and 2028</w:t>
      </w:r>
      <w:r w:rsidDel="00000000" w:rsidR="00000000" w:rsidRPr="00000000">
        <w:rPr>
          <w:sz w:val="24"/>
          <w:szCs w:val="24"/>
          <w:rtl w:val="0"/>
        </w:rPr>
        <w:t xml:space="preserve">. Funding for schools to offer paid internships to potential teachers in chemistry, computing, design and technology, maths, modern foreign languages and physics. </w:t>
      </w:r>
      <w:hyperlink r:id="rId22">
        <w:r w:rsidDel="00000000" w:rsidR="00000000" w:rsidRPr="00000000">
          <w:rPr>
            <w:color w:val="1155cc"/>
            <w:sz w:val="24"/>
            <w:szCs w:val="24"/>
            <w:u w:val="single"/>
            <w:rtl w:val="0"/>
          </w:rPr>
          <w:t xml:space="preserve">https://www.gov.uk/guidance/teaching-internships-programme</w:t>
        </w:r>
      </w:hyperlink>
      <w:r w:rsidDel="00000000" w:rsidR="00000000" w:rsidRPr="00000000">
        <w:rPr>
          <w:rtl w:val="0"/>
        </w:rPr>
      </w:r>
    </w:p>
    <w:p w:rsidR="00000000" w:rsidDel="00000000" w:rsidP="00000000" w:rsidRDefault="00000000" w:rsidRPr="00000000" w14:paraId="0000004D">
      <w:pPr>
        <w:spacing w:before="200" w:lineRule="auto"/>
        <w:rPr>
          <w:b w:val="1"/>
          <w:bCs w:val="1"/>
          <w:color w:val="1155cc"/>
          <w:sz w:val="24"/>
          <w:szCs w:val="24"/>
        </w:rPr>
      </w:pPr>
      <w:r w:rsidDel="00000000" w:rsidR="00000000" w:rsidRPr="00000000">
        <w:rPr>
          <w:rtl w:val="0"/>
        </w:rPr>
      </w:r>
    </w:p>
    <w:p w:rsidR="00000000" w:rsidDel="00000000" w:rsidP="00000000" w:rsidRDefault="00000000" w:rsidRPr="00000000" w14:paraId="0000004E">
      <w:pPr>
        <w:numPr>
          <w:ilvl w:val="0"/>
          <w:numId w:val="8"/>
        </w:numPr>
        <w:spacing w:before="200" w:lineRule="auto"/>
        <w:ind w:left="720" w:hanging="360"/>
        <w:rPr>
          <w:sz w:val="24"/>
          <w:szCs w:val="24"/>
        </w:rPr>
      </w:pPr>
      <w:r w:rsidDel="00000000" w:rsidR="00000000" w:rsidRPr="00000000">
        <w:rPr>
          <w:b w:val="1"/>
          <w:bCs w:val="1"/>
          <w:sz w:val="24"/>
          <w:szCs w:val="24"/>
          <w:rtl w:val="0"/>
        </w:rPr>
        <w:t xml:space="preserve">ESS SIMS</w:t>
      </w:r>
      <w:r w:rsidDel="00000000" w:rsidR="00000000" w:rsidRPr="00000000">
        <w:rPr>
          <w:sz w:val="24"/>
          <w:szCs w:val="24"/>
          <w:rtl w:val="0"/>
        </w:rPr>
        <w:t xml:space="preserve"> is now in 6,897 English state schools and has a market share of 32 per cent, according to the latest statistics from WhichMIS?. A decade ago ESS SIMS dominated the school management information system (MIS) space with an 85 per cent share of the market. One of its competitors, Arbor, now has a market share of more than four in 10 schools in England: Arbor is in 9,677 schools (44 per cent), according to the statistics. Meanwhile, Bromcom is now in 3,493 schools in England, a market share of 16 per cent. </w:t>
      </w:r>
      <w:hyperlink r:id="rId23">
        <w:r w:rsidDel="00000000" w:rsidR="00000000" w:rsidRPr="00000000">
          <w:rPr>
            <w:color w:val="1155cc"/>
            <w:sz w:val="24"/>
            <w:szCs w:val="24"/>
            <w:u w:val="single"/>
            <w:rtl w:val="0"/>
          </w:rPr>
          <w:t xml:space="preserve">https://www.tes.com/magazine/news/general/ess-sims-loses-market-dominance-school-information-systems-mis</w:t>
        </w:r>
      </w:hyperlink>
      <w:r w:rsidDel="00000000" w:rsidR="00000000" w:rsidRPr="00000000">
        <w:rPr>
          <w:rtl w:val="0"/>
        </w:rPr>
      </w:r>
    </w:p>
    <w:p w:rsidR="00000000" w:rsidDel="00000000" w:rsidP="00000000" w:rsidRDefault="00000000" w:rsidRPr="00000000" w14:paraId="0000004F">
      <w:pPr>
        <w:numPr>
          <w:ilvl w:val="0"/>
          <w:numId w:val="8"/>
        </w:numPr>
        <w:spacing w:before="200" w:lineRule="auto"/>
        <w:ind w:left="720" w:hanging="360"/>
        <w:rPr>
          <w:sz w:val="24"/>
          <w:szCs w:val="24"/>
        </w:rPr>
      </w:pPr>
      <w:r w:rsidDel="00000000" w:rsidR="00000000" w:rsidRPr="00000000">
        <w:rPr>
          <w:sz w:val="24"/>
          <w:szCs w:val="24"/>
          <w:rtl w:val="0"/>
        </w:rPr>
        <w:t xml:space="preserve">For an article “</w:t>
      </w:r>
      <w:r w:rsidDel="00000000" w:rsidR="00000000" w:rsidRPr="00000000">
        <w:rPr>
          <w:b w:val="1"/>
          <w:bCs w:val="1"/>
          <w:sz w:val="24"/>
          <w:szCs w:val="24"/>
          <w:rtl w:val="0"/>
        </w:rPr>
        <w:t xml:space="preserve">Employment Rights Act: what does it mean for teachers and schools</w:t>
      </w:r>
      <w:r w:rsidDel="00000000" w:rsidR="00000000" w:rsidRPr="00000000">
        <w:rPr>
          <w:sz w:val="24"/>
          <w:szCs w:val="24"/>
          <w:rtl w:val="0"/>
        </w:rPr>
        <w:t xml:space="preserve">?”, see </w:t>
      </w:r>
      <w:hyperlink r:id="rId24">
        <w:r w:rsidDel="00000000" w:rsidR="00000000" w:rsidRPr="00000000">
          <w:rPr>
            <w:color w:val="1155cc"/>
            <w:sz w:val="24"/>
            <w:szCs w:val="24"/>
            <w:u w:val="single"/>
            <w:rtl w:val="0"/>
          </w:rPr>
          <w:t xml:space="preserve">https://www.tes.com/magazine/analysis/general/employment-rights-act-what-does-it-mean-teachers-and-schools</w:t>
        </w:r>
      </w:hyperlink>
      <w:r w:rsidDel="00000000" w:rsidR="00000000" w:rsidRPr="00000000">
        <w:rPr>
          <w:rtl w:val="0"/>
        </w:rPr>
      </w:r>
    </w:p>
    <w:p w:rsidR="00000000" w:rsidDel="00000000" w:rsidP="00000000" w:rsidRDefault="00000000" w:rsidRPr="00000000" w14:paraId="00000050">
      <w:pPr>
        <w:numPr>
          <w:ilvl w:val="0"/>
          <w:numId w:val="8"/>
        </w:numPr>
        <w:spacing w:before="200" w:lineRule="auto"/>
        <w:ind w:left="720" w:hanging="360"/>
        <w:rPr>
          <w:sz w:val="24"/>
          <w:szCs w:val="24"/>
        </w:rPr>
      </w:pPr>
      <w:r w:rsidDel="00000000" w:rsidR="00000000" w:rsidRPr="00000000">
        <w:rPr>
          <w:sz w:val="24"/>
          <w:szCs w:val="24"/>
          <w:rtl w:val="0"/>
        </w:rPr>
        <w:t xml:space="preserve">Collection, </w:t>
      </w:r>
      <w:r w:rsidDel="00000000" w:rsidR="00000000" w:rsidRPr="00000000">
        <w:rPr>
          <w:b w:val="1"/>
          <w:bCs w:val="1"/>
          <w:sz w:val="24"/>
          <w:szCs w:val="24"/>
          <w:rtl w:val="0"/>
        </w:rPr>
        <w:t xml:space="preserve">Counter-fraud guidance for education and training providers. </w:t>
      </w:r>
      <w:hyperlink r:id="rId25">
        <w:r w:rsidDel="00000000" w:rsidR="00000000" w:rsidRPr="00000000">
          <w:rPr>
            <w:color w:val="1155cc"/>
            <w:sz w:val="24"/>
            <w:szCs w:val="24"/>
            <w:u w:val="single"/>
            <w:rtl w:val="0"/>
          </w:rPr>
          <w:t xml:space="preserve">https://www.gov.uk/government/collections/counter-fraud-guidance-for-education-and-training-providers</w:t>
        </w:r>
      </w:hyperlink>
      <w:r w:rsidDel="00000000" w:rsidR="00000000" w:rsidRPr="00000000">
        <w:rPr>
          <w:rtl w:val="0"/>
        </w:rPr>
      </w:r>
    </w:p>
    <w:p w:rsidR="00000000" w:rsidDel="00000000" w:rsidP="00000000" w:rsidRDefault="00000000" w:rsidRPr="00000000" w14:paraId="00000051">
      <w:pPr>
        <w:spacing w:before="200" w:lineRule="auto"/>
        <w:rPr>
          <w:b w:val="1"/>
          <w:bCs w:val="1"/>
          <w:color w:val="1155cc"/>
          <w:sz w:val="24"/>
          <w:szCs w:val="24"/>
        </w:rPr>
      </w:pPr>
      <w:r w:rsidDel="00000000" w:rsidR="00000000" w:rsidRPr="00000000">
        <w:rPr>
          <w:rtl w:val="0"/>
        </w:rPr>
      </w:r>
    </w:p>
    <w:p w:rsidR="00000000" w:rsidDel="00000000" w:rsidP="00000000" w:rsidRDefault="00000000" w:rsidRPr="00000000" w14:paraId="00000052">
      <w:pPr>
        <w:numPr>
          <w:ilvl w:val="0"/>
          <w:numId w:val="14"/>
        </w:numPr>
        <w:spacing w:before="200" w:lineRule="auto"/>
        <w:ind w:left="720" w:hanging="360"/>
        <w:rPr>
          <w:sz w:val="24"/>
          <w:szCs w:val="24"/>
        </w:rPr>
      </w:pPr>
      <w:r w:rsidDel="00000000" w:rsidR="00000000" w:rsidRPr="00000000">
        <w:rPr>
          <w:sz w:val="24"/>
          <w:szCs w:val="24"/>
          <w:rtl w:val="0"/>
        </w:rPr>
        <w:t xml:space="preserve">For the latest</w:t>
      </w:r>
      <w:r w:rsidDel="00000000" w:rsidR="00000000" w:rsidRPr="00000000">
        <w:rPr>
          <w:b w:val="1"/>
          <w:bCs w:val="1"/>
          <w:sz w:val="24"/>
          <w:szCs w:val="24"/>
          <w:rtl w:val="0"/>
        </w:rPr>
        <w:t xml:space="preserve"> DfE Update,</w:t>
      </w:r>
      <w:r w:rsidDel="00000000" w:rsidR="00000000" w:rsidRPr="00000000">
        <w:rPr>
          <w:sz w:val="24"/>
          <w:szCs w:val="24"/>
          <w:rtl w:val="0"/>
        </w:rPr>
        <w:t xml:space="preserve"> see </w:t>
      </w:r>
      <w:hyperlink r:id="rId26">
        <w:r w:rsidDel="00000000" w:rsidR="00000000" w:rsidRPr="00000000">
          <w:rPr>
            <w:color w:val="1155cc"/>
            <w:sz w:val="24"/>
            <w:szCs w:val="24"/>
            <w:u w:val="single"/>
            <w:rtl w:val="0"/>
          </w:rPr>
          <w:t xml:space="preserve">https://www.gov.uk/government/publications/dfe-update-7-january-2026</w:t>
        </w:r>
      </w:hyperlink>
      <w:r w:rsidDel="00000000" w:rsidR="00000000" w:rsidRPr="00000000">
        <w:rPr>
          <w:rtl w:val="0"/>
        </w:rPr>
      </w:r>
    </w:p>
    <w:p w:rsidR="00000000" w:rsidDel="00000000" w:rsidP="00000000" w:rsidRDefault="00000000" w:rsidRPr="00000000" w14:paraId="00000053">
      <w:pPr>
        <w:numPr>
          <w:ilvl w:val="0"/>
          <w:numId w:val="14"/>
        </w:numPr>
        <w:spacing w:before="200" w:lineRule="auto"/>
        <w:ind w:left="720" w:hanging="360"/>
        <w:rPr>
          <w:sz w:val="24"/>
          <w:szCs w:val="24"/>
        </w:rPr>
      </w:pPr>
      <w:r w:rsidDel="00000000" w:rsidR="00000000" w:rsidRPr="00000000">
        <w:rPr>
          <w:b w:val="1"/>
          <w:bCs w:val="1"/>
          <w:sz w:val="24"/>
          <w:szCs w:val="24"/>
          <w:rtl w:val="0"/>
        </w:rPr>
        <w:t xml:space="preserve">Children's Wellbeing and Schools Bill 2024: policy summary.</w:t>
      </w:r>
      <w:r w:rsidDel="00000000" w:rsidR="00000000" w:rsidRPr="00000000">
        <w:rPr>
          <w:sz w:val="24"/>
          <w:szCs w:val="24"/>
          <w:rtl w:val="0"/>
        </w:rPr>
        <w:t xml:space="preserve"> </w:t>
      </w:r>
      <w:hyperlink r:id="rId27">
        <w:r w:rsidDel="00000000" w:rsidR="00000000" w:rsidRPr="00000000">
          <w:rPr>
            <w:color w:val="1155cc"/>
            <w:sz w:val="24"/>
            <w:szCs w:val="24"/>
            <w:u w:val="single"/>
            <w:rtl w:val="0"/>
          </w:rPr>
          <w:t xml:space="preserve">https://www.gov.uk/government/publications/childrens-wellbeing-and-schools-bill-2024-policy-summary</w:t>
        </w:r>
      </w:hyperlink>
      <w:r w:rsidDel="00000000" w:rsidR="00000000" w:rsidRPr="00000000">
        <w:rPr>
          <w:sz w:val="24"/>
          <w:szCs w:val="24"/>
          <w:rtl w:val="0"/>
        </w:rPr>
        <w:t xml:space="preserve">   For its </w:t>
      </w:r>
      <w:r w:rsidDel="00000000" w:rsidR="00000000" w:rsidRPr="00000000">
        <w:rPr>
          <w:b w:val="1"/>
          <w:bCs w:val="1"/>
          <w:sz w:val="24"/>
          <w:szCs w:val="24"/>
          <w:rtl w:val="0"/>
        </w:rPr>
        <w:t xml:space="preserve">impact assessment</w:t>
      </w:r>
      <w:r w:rsidDel="00000000" w:rsidR="00000000" w:rsidRPr="00000000">
        <w:rPr>
          <w:sz w:val="24"/>
          <w:szCs w:val="24"/>
          <w:rtl w:val="0"/>
        </w:rPr>
        <w:t xml:space="preserve">, see </w:t>
      </w:r>
      <w:hyperlink r:id="rId28">
        <w:r w:rsidDel="00000000" w:rsidR="00000000" w:rsidRPr="00000000">
          <w:rPr>
            <w:color w:val="1155cc"/>
            <w:sz w:val="24"/>
            <w:szCs w:val="24"/>
            <w:u w:val="single"/>
            <w:rtl w:val="0"/>
          </w:rPr>
          <w:t xml:space="preserve">https://www.gov.uk/government/publications/childrens-wellbeing-and-schools-bill-impact-assessments</w:t>
        </w:r>
      </w:hyperlink>
      <w:r w:rsidDel="00000000" w:rsidR="00000000" w:rsidRPr="00000000">
        <w:rPr>
          <w:sz w:val="24"/>
          <w:szCs w:val="24"/>
          <w:rtl w:val="0"/>
        </w:rPr>
        <w:t xml:space="preserve"> </w:t>
      </w:r>
    </w:p>
    <w:p w:rsidR="00000000" w:rsidDel="00000000" w:rsidP="00000000" w:rsidRDefault="00000000" w:rsidRPr="00000000" w14:paraId="00000054">
      <w:pPr>
        <w:numPr>
          <w:ilvl w:val="0"/>
          <w:numId w:val="14"/>
        </w:numPr>
        <w:spacing w:before="200" w:lineRule="auto"/>
        <w:ind w:left="720" w:hanging="360"/>
        <w:rPr>
          <w:sz w:val="24"/>
          <w:szCs w:val="24"/>
          <w:u w:val="none"/>
        </w:rPr>
      </w:pPr>
      <w:r w:rsidDel="00000000" w:rsidR="00000000" w:rsidRPr="00000000">
        <w:rPr>
          <w:b w:val="1"/>
          <w:bCs w:val="1"/>
          <w:sz w:val="24"/>
          <w:szCs w:val="24"/>
          <w:rtl w:val="0"/>
        </w:rPr>
        <w:t xml:space="preserve">Secondary schools that use internal exclusion are isolating almost a fifth of their pupils from their classmates at least once each year,</w:t>
      </w:r>
      <w:r w:rsidDel="00000000" w:rsidR="00000000" w:rsidRPr="00000000">
        <w:rPr>
          <w:sz w:val="24"/>
          <w:szCs w:val="24"/>
          <w:rtl w:val="0"/>
        </w:rPr>
        <w:t xml:space="preserve"> new data shows.</w:t>
      </w:r>
      <w:hyperlink r:id="rId29">
        <w:r w:rsidDel="00000000" w:rsidR="00000000" w:rsidRPr="00000000">
          <w:rPr>
            <w:color w:val="1155cc"/>
            <w:sz w:val="24"/>
            <w:szCs w:val="24"/>
            <w:u w:val="single"/>
            <w:rtl w:val="0"/>
          </w:rPr>
          <w:t xml:space="preserve">https://thekeygroup.com/news-insights/how-prevalent-are-internal-exclusions</w:t>
        </w:r>
      </w:hyperlink>
      <w:r w:rsidDel="00000000" w:rsidR="00000000" w:rsidRPr="00000000">
        <w:rPr>
          <w:sz w:val="24"/>
          <w:szCs w:val="24"/>
          <w:rtl w:val="0"/>
        </w:rPr>
        <w:t xml:space="preserve">  Despite the seriousness of the measure, the government does not collect  its own national data on its use. It comes as parents report that children with unmet special educational needs felt “imprisoned” after internal exclusion, while others said their child became selectively mute after feeling like the “reject kid”. But some sector leaders defended the practice as a “reset strategy designed to reboot the student’s behaviour and attitudes” and as a way to prevent suspensions or permanent exclusions. Data from The Key Group revealed 18.4 per cent of 856,654 pupils were internally excluded at least once in the 762 secondary schools that recorded internal exclusion in 2024-25. The figures, extracted from Arbor in November, also show a further 2.16 per cent of 16,217 primary pupils were internally excluded across 443 schools, with 7.43 per cent of 6,782 special school pupils. A study by the University of Manchester found pupils with an education, health and care plan, eligible for free school meals, and from black, Asian and mixed heritage backgrounds were more likely to be sent to isolation </w:t>
      </w:r>
      <w:hyperlink r:id="rId30">
        <w:r w:rsidDel="00000000" w:rsidR="00000000" w:rsidRPr="00000000">
          <w:rPr>
            <w:color w:val="1155cc"/>
            <w:sz w:val="24"/>
            <w:szCs w:val="24"/>
            <w:u w:val="single"/>
            <w:rtl w:val="0"/>
          </w:rPr>
          <w:t xml:space="preserve">https://schoolsweek.co.uk/internal-exclusion-reset-or-rejection/</w:t>
        </w:r>
      </w:hyperlink>
      <w:r w:rsidDel="00000000" w:rsidR="00000000" w:rsidRPr="00000000">
        <w:rPr>
          <w:sz w:val="24"/>
          <w:szCs w:val="24"/>
          <w:rtl w:val="0"/>
        </w:rPr>
        <w:t xml:space="preserve"> </w:t>
      </w:r>
    </w:p>
    <w:p w:rsidR="00000000" w:rsidDel="00000000" w:rsidP="00000000" w:rsidRDefault="00000000" w:rsidRPr="00000000" w14:paraId="00000055">
      <w:pPr>
        <w:numPr>
          <w:ilvl w:val="0"/>
          <w:numId w:val="14"/>
        </w:numPr>
        <w:spacing w:before="200" w:lineRule="auto"/>
        <w:ind w:left="720" w:hanging="360"/>
        <w:rPr>
          <w:sz w:val="24"/>
          <w:szCs w:val="24"/>
          <w:u w:val="none"/>
        </w:rPr>
      </w:pPr>
      <w:r w:rsidDel="00000000" w:rsidR="00000000" w:rsidRPr="00000000">
        <w:rPr>
          <w:b w:val="1"/>
          <w:bCs w:val="1"/>
          <w:sz w:val="24"/>
          <w:szCs w:val="24"/>
          <w:rtl w:val="0"/>
        </w:rPr>
        <w:t xml:space="preserve">The Difference Schools Partnership </w:t>
      </w:r>
      <w:r w:rsidDel="00000000" w:rsidR="00000000" w:rsidRPr="00000000">
        <w:rPr>
          <w:sz w:val="24"/>
          <w:szCs w:val="24"/>
          <w:rtl w:val="0"/>
        </w:rPr>
        <w:t xml:space="preserve">is now inviting bids and will choose 10 schools to work with, which will each receive three years of support worth £150,000 over the course of the programme as they develop internal provision and inclusion strategies to be shared across the system. See </w:t>
      </w:r>
      <w:hyperlink r:id="rId31">
        <w:r w:rsidDel="00000000" w:rsidR="00000000" w:rsidRPr="00000000">
          <w:rPr>
            <w:color w:val="1155cc"/>
            <w:sz w:val="24"/>
            <w:szCs w:val="24"/>
            <w:u w:val="single"/>
            <w:rtl w:val="0"/>
          </w:rPr>
          <w:t xml:space="preserve">https://www.tes.com/magazine/news/general/inclusion-drive-seeks-cut-suspensions-and-room-removals</w:t>
        </w:r>
      </w:hyperlink>
      <w:r w:rsidDel="00000000" w:rsidR="00000000" w:rsidRPr="00000000">
        <w:rPr>
          <w:sz w:val="24"/>
          <w:szCs w:val="24"/>
          <w:rtl w:val="0"/>
        </w:rPr>
        <w:t xml:space="preserve"> </w:t>
      </w:r>
    </w:p>
    <w:p w:rsidR="00000000" w:rsidDel="00000000" w:rsidP="00000000" w:rsidRDefault="00000000" w:rsidRPr="00000000" w14:paraId="00000056">
      <w:pPr>
        <w:spacing w:before="200" w:lineRule="auto"/>
        <w:rPr>
          <w:b w:val="1"/>
          <w:bCs w:val="1"/>
          <w:sz w:val="24"/>
          <w:szCs w:val="24"/>
        </w:rPr>
      </w:pPr>
      <w:r w:rsidDel="00000000" w:rsidR="00000000" w:rsidRPr="00000000">
        <w:rPr>
          <w:rtl w:val="0"/>
        </w:rPr>
      </w:r>
    </w:p>
    <w:p w:rsidR="00000000" w:rsidDel="00000000" w:rsidP="00000000" w:rsidRDefault="00000000" w:rsidRPr="00000000" w14:paraId="00000057">
      <w:pPr>
        <w:numPr>
          <w:ilvl w:val="0"/>
          <w:numId w:val="14"/>
        </w:numPr>
        <w:spacing w:before="200" w:lineRule="auto"/>
        <w:ind w:left="720" w:hanging="360"/>
        <w:rPr>
          <w:sz w:val="24"/>
          <w:szCs w:val="24"/>
        </w:rPr>
      </w:pPr>
      <w:r w:rsidDel="00000000" w:rsidR="00000000" w:rsidRPr="00000000">
        <w:rPr>
          <w:b w:val="1"/>
          <w:bCs w:val="1"/>
          <w:sz w:val="24"/>
          <w:szCs w:val="24"/>
          <w:rtl w:val="0"/>
        </w:rPr>
        <w:t xml:space="preserve">The DfE could soon use artificial intelligence to draft responses to as much as 80 per cent of its external correspondence.</w:t>
      </w:r>
      <w:r w:rsidDel="00000000" w:rsidR="00000000" w:rsidRPr="00000000">
        <w:rPr>
          <w:sz w:val="24"/>
          <w:szCs w:val="24"/>
          <w:rtl w:val="0"/>
        </w:rPr>
        <w:t xml:space="preserve">  Plans published in December by the Cabinet Office, the Department for Science, Innovation and Technology and the Government Digital Service reveal details of the DfE’s “correspondence drafter tool”.</w:t>
      </w:r>
      <w:hyperlink r:id="rId32">
        <w:r w:rsidDel="00000000" w:rsidR="00000000" w:rsidRPr="00000000">
          <w:rPr>
            <w:color w:val="1155cc"/>
            <w:sz w:val="24"/>
            <w:szCs w:val="24"/>
            <w:u w:val="single"/>
            <w:rtl w:val="0"/>
          </w:rPr>
          <w:t xml:space="preserve">https://www.gov.uk/algorithmic-transparency-records/dfe-correspondence-drafter</w:t>
        </w:r>
      </w:hyperlink>
      <w:r w:rsidDel="00000000" w:rsidR="00000000" w:rsidRPr="00000000">
        <w:rPr>
          <w:sz w:val="24"/>
          <w:szCs w:val="24"/>
          <w:rtl w:val="0"/>
        </w:rPr>
        <w:t xml:space="preserve">  For more details, see </w:t>
      </w:r>
      <w:hyperlink r:id="rId33">
        <w:r w:rsidDel="00000000" w:rsidR="00000000" w:rsidRPr="00000000">
          <w:rPr>
            <w:color w:val="1155cc"/>
            <w:sz w:val="24"/>
            <w:szCs w:val="24"/>
            <w:u w:val="single"/>
            <w:rtl w:val="0"/>
          </w:rPr>
          <w:t xml:space="preserve">https://schoolsweek.co.uk/dfe-plans-to-use-ai-to-help-answer-your-emails/</w:t>
        </w:r>
      </w:hyperlink>
      <w:r w:rsidDel="00000000" w:rsidR="00000000" w:rsidRPr="00000000">
        <w:rPr>
          <w:sz w:val="24"/>
          <w:szCs w:val="24"/>
          <w:rtl w:val="0"/>
        </w:rPr>
        <w:t xml:space="preserve"> </w:t>
      </w:r>
    </w:p>
    <w:p w:rsidR="00000000" w:rsidDel="00000000" w:rsidP="00000000" w:rsidRDefault="00000000" w:rsidRPr="00000000" w14:paraId="00000058">
      <w:pPr>
        <w:spacing w:before="200" w:lineRule="auto"/>
        <w:rPr>
          <w:sz w:val="24"/>
          <w:szCs w:val="24"/>
        </w:rPr>
      </w:pPr>
      <w:r w:rsidDel="00000000" w:rsidR="00000000" w:rsidRPr="00000000">
        <w:rPr>
          <w:rtl w:val="0"/>
        </w:rPr>
      </w:r>
    </w:p>
    <w:p w:rsidR="00000000" w:rsidDel="00000000" w:rsidP="00000000" w:rsidRDefault="00000000" w:rsidRPr="00000000" w14:paraId="00000059">
      <w:pPr>
        <w:spacing w:before="200" w:lineRule="auto"/>
        <w:rPr>
          <w:b w:val="1"/>
          <w:bCs w:val="1"/>
          <w:color w:val="1155cc"/>
          <w:sz w:val="24"/>
          <w:szCs w:val="24"/>
        </w:rPr>
      </w:pPr>
      <w:r w:rsidDel="00000000" w:rsidR="00000000" w:rsidRPr="00000000">
        <w:rPr>
          <w:b w:val="1"/>
          <w:bCs w:val="1"/>
          <w:color w:val="1155cc"/>
          <w:sz w:val="24"/>
          <w:szCs w:val="24"/>
          <w:rtl w:val="0"/>
        </w:rPr>
        <w:t xml:space="preserve">Health and welfare of children and young people</w:t>
      </w:r>
    </w:p>
    <w:p w:rsidR="00000000" w:rsidDel="00000000" w:rsidP="00000000" w:rsidRDefault="00000000" w:rsidRPr="00000000" w14:paraId="0000005A">
      <w:pPr>
        <w:numPr>
          <w:ilvl w:val="0"/>
          <w:numId w:val="12"/>
        </w:numPr>
        <w:spacing w:before="200" w:lineRule="auto"/>
        <w:ind w:left="720" w:hanging="360"/>
        <w:rPr>
          <w:sz w:val="24"/>
          <w:szCs w:val="24"/>
        </w:rPr>
      </w:pPr>
      <w:r w:rsidDel="00000000" w:rsidR="00000000" w:rsidRPr="00000000">
        <w:rPr>
          <w:b w:val="1"/>
          <w:bCs w:val="1"/>
          <w:sz w:val="24"/>
          <w:szCs w:val="24"/>
          <w:rtl w:val="0"/>
        </w:rPr>
        <w:t xml:space="preserve">Research findings published by the Youth Endowment Fund show that 8% of young people said they had been asked to sell drugs and 7% to transport them</w:t>
      </w:r>
      <w:r w:rsidDel="00000000" w:rsidR="00000000" w:rsidRPr="00000000">
        <w:rPr>
          <w:sz w:val="24"/>
          <w:szCs w:val="24"/>
          <w:rtl w:val="0"/>
        </w:rPr>
        <w:t xml:space="preserve">; 6% said they had been asked to hide drugs, weapons or money. It means that overall, 12% – or 1 in 8 – had been asked to do one or more of these things, equating to 120,000 young people across England and Wales. Around one-quarter (28%) of those who had been asked went through with it (equating to around 3.3% of all the young people in the research). The report estimates that 7.5% of the 13 to 17-year-olds involved in the research are either criminally exploited, frequently missing from home, or in a gang. Indeed, it states that 2.4% self-identify as having been in a gang in the past 12 months – the equivalent to around 90,000 across England and Wales. The YEF warns that there is a “significant overlap” between teenage children going missing from home, those who experience exploitation, and being in a gang.  The report states: “Bribery is the main tactic used to exploit children into crime. Among those approached to sell or transport drugs or hide drugs, weapons or money, 42% were offered money or something else in return, and 27% were offered drugs. Threats of physical or sexual violence were also common – reported by 21%.” The report also highlights significant links between young people being excluded, suspended or persistently absent from school and being in a gang, criminally exploited, or frequently going missing.</w:t>
      </w:r>
    </w:p>
    <w:p w:rsidR="00000000" w:rsidDel="00000000" w:rsidP="00000000" w:rsidRDefault="00000000" w:rsidRPr="00000000" w14:paraId="0000005B">
      <w:pPr>
        <w:spacing w:before="200" w:lineRule="auto"/>
        <w:ind w:left="720" w:firstLine="0"/>
        <w:rPr>
          <w:sz w:val="24"/>
          <w:szCs w:val="24"/>
        </w:rPr>
      </w:pPr>
      <w:r w:rsidDel="00000000" w:rsidR="00000000" w:rsidRPr="00000000">
        <w:rPr>
          <w:b w:val="1"/>
          <w:bCs w:val="1"/>
          <w:sz w:val="24"/>
          <w:szCs w:val="24"/>
          <w:rtl w:val="0"/>
        </w:rPr>
        <w:t xml:space="preserve">There is hope, however, </w:t>
      </w:r>
      <w:r w:rsidDel="00000000" w:rsidR="00000000" w:rsidRPr="00000000">
        <w:rPr>
          <w:sz w:val="24"/>
          <w:szCs w:val="24"/>
          <w:rtl w:val="0"/>
        </w:rPr>
        <w:t xml:space="preserve">as the report emphasises that more teens have left gangs than are currently involved, with 3.9% of 13 to 17-year-olds saying they are no longer in a gang compared to 2.4% who say they’re currently in one. Many young people said they left gangs because they grew up or to avoid getting into trouble with the police, but support matters – boys in the research more often cited positive activities like sports or creative programmes as helping them to quit a gang, while girls more often credited teachers, mentors or social workers. The YEF says the findings highlight the importance of “coordinated support” in helping children to break free from cycles of exploitation and gang involvement. </w:t>
      </w:r>
      <w:hyperlink r:id="rId34">
        <w:r w:rsidDel="00000000" w:rsidR="00000000" w:rsidRPr="00000000">
          <w:rPr>
            <w:color w:val="1155cc"/>
            <w:sz w:val="24"/>
            <w:szCs w:val="24"/>
            <w:u w:val="single"/>
            <w:rtl w:val="0"/>
          </w:rPr>
          <w:t xml:space="preserve">https://youthendowmentfund.org.uk/reports/children-violence-and-vulnerability-2025/exploitation-gangs/</w:t>
        </w:r>
      </w:hyperlink>
      <w:r w:rsidDel="00000000" w:rsidR="00000000" w:rsidRPr="00000000">
        <w:rPr>
          <w:rtl w:val="0"/>
        </w:rPr>
      </w:r>
    </w:p>
    <w:p w:rsidR="00000000" w:rsidDel="00000000" w:rsidP="00000000" w:rsidRDefault="00000000" w:rsidRPr="00000000" w14:paraId="0000005C">
      <w:pPr>
        <w:spacing w:before="200" w:lineRule="auto"/>
        <w:rPr>
          <w:b w:val="1"/>
          <w:bCs w:val="1"/>
          <w:color w:val="1155cc"/>
          <w:sz w:val="24"/>
          <w:szCs w:val="24"/>
        </w:rPr>
      </w:pPr>
      <w:r w:rsidDel="00000000" w:rsidR="00000000" w:rsidRPr="00000000">
        <w:rPr>
          <w:rtl w:val="0"/>
        </w:rPr>
      </w:r>
    </w:p>
    <w:p w:rsidR="00000000" w:rsidDel="00000000" w:rsidP="00000000" w:rsidRDefault="00000000" w:rsidRPr="00000000" w14:paraId="0000005D">
      <w:pPr>
        <w:spacing w:before="200" w:lineRule="auto"/>
        <w:rPr>
          <w:b w:val="1"/>
          <w:bCs w:val="1"/>
          <w:color w:val="1155cc"/>
          <w:sz w:val="24"/>
          <w:szCs w:val="24"/>
        </w:rPr>
      </w:pPr>
      <w:r w:rsidDel="00000000" w:rsidR="00000000" w:rsidRPr="00000000">
        <w:rPr>
          <w:b w:val="1"/>
          <w:bCs w:val="1"/>
          <w:color w:val="1155cc"/>
          <w:sz w:val="24"/>
          <w:szCs w:val="24"/>
          <w:rtl w:val="0"/>
        </w:rPr>
        <w:t xml:space="preserve">Post 16</w:t>
      </w:r>
    </w:p>
    <w:p w:rsidR="00000000" w:rsidDel="00000000" w:rsidP="00000000" w:rsidRDefault="00000000" w:rsidRPr="00000000" w14:paraId="0000005E">
      <w:pPr>
        <w:numPr>
          <w:ilvl w:val="0"/>
          <w:numId w:val="5"/>
        </w:numPr>
        <w:spacing w:before="200" w:lineRule="auto"/>
        <w:ind w:left="720" w:hanging="360"/>
        <w:rPr>
          <w:sz w:val="24"/>
          <w:szCs w:val="24"/>
        </w:rPr>
      </w:pPr>
      <w:r w:rsidDel="00000000" w:rsidR="00000000" w:rsidRPr="00000000">
        <w:rPr>
          <w:b w:val="1"/>
          <w:bCs w:val="1"/>
          <w:sz w:val="24"/>
          <w:szCs w:val="24"/>
          <w:rtl w:val="0"/>
        </w:rPr>
        <w:t xml:space="preserve">A Cambridge college is to target the recruitment of students from elite private schools,</w:t>
      </w:r>
      <w:r w:rsidDel="00000000" w:rsidR="00000000" w:rsidRPr="00000000">
        <w:rPr>
          <w:sz w:val="24"/>
          <w:szCs w:val="24"/>
          <w:rtl w:val="0"/>
        </w:rPr>
        <w:t xml:space="preserve"> interrupting decades of efforts to boost access for state-educated and disadvantaged pupils. Fellows at Trinity Hall college last month approved a policy to approach a small group of private schools, including St Paul’s Girls, Eton and Winchester, to improve the “quality” of students applying, claiming that “reverse discrimination” was a concern. </w:t>
      </w:r>
      <w:hyperlink r:id="rId35">
        <w:r w:rsidDel="00000000" w:rsidR="00000000" w:rsidRPr="00000000">
          <w:rPr>
            <w:color w:val="1155cc"/>
            <w:sz w:val="24"/>
            <w:szCs w:val="24"/>
            <w:u w:val="single"/>
            <w:rtl w:val="0"/>
          </w:rPr>
          <w:t xml:space="preserve">https://www.theguardian.com/education/2026/jan/07/cambridge-college-elite-private-schools-student-recruitment</w:t>
        </w:r>
      </w:hyperlink>
      <w:r w:rsidDel="00000000" w:rsidR="00000000" w:rsidRPr="00000000">
        <w:rPr>
          <w:rtl w:val="0"/>
        </w:rPr>
      </w:r>
    </w:p>
    <w:p w:rsidR="00000000" w:rsidDel="00000000" w:rsidP="00000000" w:rsidRDefault="00000000" w:rsidRPr="00000000" w14:paraId="0000005F">
      <w:pPr>
        <w:spacing w:before="200" w:lineRule="auto"/>
        <w:rPr>
          <w:b w:val="1"/>
          <w:bCs w:val="1"/>
          <w:color w:val="1155cc"/>
          <w:sz w:val="24"/>
          <w:szCs w:val="24"/>
        </w:rPr>
      </w:pPr>
      <w:r w:rsidDel="00000000" w:rsidR="00000000" w:rsidRPr="00000000">
        <w:rPr>
          <w:rtl w:val="0"/>
        </w:rPr>
      </w:r>
    </w:p>
    <w:p w:rsidR="00000000" w:rsidDel="00000000" w:rsidP="00000000" w:rsidRDefault="00000000" w:rsidRPr="00000000" w14:paraId="00000060">
      <w:pPr>
        <w:numPr>
          <w:ilvl w:val="0"/>
          <w:numId w:val="23"/>
        </w:numPr>
        <w:spacing w:before="200" w:lineRule="auto"/>
        <w:ind w:left="720" w:hanging="360"/>
        <w:rPr>
          <w:sz w:val="24"/>
          <w:szCs w:val="24"/>
        </w:rPr>
      </w:pPr>
      <w:r w:rsidDel="00000000" w:rsidR="00000000" w:rsidRPr="00000000">
        <w:rPr>
          <w:b w:val="1"/>
          <w:bCs w:val="1"/>
          <w:sz w:val="24"/>
          <w:szCs w:val="24"/>
          <w:rtl w:val="0"/>
        </w:rPr>
        <w:t xml:space="preserve">College and local authority annual accountability statements and local needs duty information for 2026 to 2027</w:t>
      </w:r>
      <w:r w:rsidDel="00000000" w:rsidR="00000000" w:rsidRPr="00000000">
        <w:rPr>
          <w:sz w:val="24"/>
          <w:szCs w:val="24"/>
          <w:rtl w:val="0"/>
        </w:rPr>
        <w:t xml:space="preserve">. </w:t>
      </w:r>
      <w:hyperlink r:id="rId36">
        <w:r w:rsidDel="00000000" w:rsidR="00000000" w:rsidRPr="00000000">
          <w:rPr>
            <w:color w:val="1155cc"/>
            <w:sz w:val="24"/>
            <w:szCs w:val="24"/>
            <w:u w:val="single"/>
            <w:rtl w:val="0"/>
          </w:rPr>
          <w:t xml:space="preserve">https://www.gov.uk/government/publications/esfa-college-and-local-authority-accountability-agreements</w:t>
        </w:r>
      </w:hyperlink>
      <w:r w:rsidDel="00000000" w:rsidR="00000000" w:rsidRPr="00000000">
        <w:rPr>
          <w:rtl w:val="0"/>
        </w:rPr>
      </w:r>
    </w:p>
    <w:p w:rsidR="00000000" w:rsidDel="00000000" w:rsidP="00000000" w:rsidRDefault="00000000" w:rsidRPr="00000000" w14:paraId="00000061">
      <w:pPr>
        <w:spacing w:before="200" w:lineRule="auto"/>
        <w:rPr>
          <w:b w:val="1"/>
          <w:bCs w:val="1"/>
          <w:color w:val="1155cc"/>
          <w:sz w:val="24"/>
          <w:szCs w:val="24"/>
        </w:rPr>
      </w:pPr>
      <w:r w:rsidDel="00000000" w:rsidR="00000000" w:rsidRPr="00000000">
        <w:rPr>
          <w:rtl w:val="0"/>
        </w:rPr>
      </w:r>
    </w:p>
    <w:p w:rsidR="00000000" w:rsidDel="00000000" w:rsidP="00000000" w:rsidRDefault="00000000" w:rsidRPr="00000000" w14:paraId="00000062">
      <w:pPr>
        <w:spacing w:before="200" w:lineRule="auto"/>
        <w:rPr>
          <w:b w:val="1"/>
          <w:bCs w:val="1"/>
          <w:color w:val="1155cc"/>
          <w:sz w:val="24"/>
          <w:szCs w:val="24"/>
        </w:rPr>
      </w:pPr>
      <w:r w:rsidDel="00000000" w:rsidR="00000000" w:rsidRPr="00000000">
        <w:rPr>
          <w:b w:val="1"/>
          <w:bCs w:val="1"/>
          <w:color w:val="1155cc"/>
          <w:sz w:val="24"/>
          <w:szCs w:val="24"/>
          <w:rtl w:val="0"/>
        </w:rPr>
        <w:t xml:space="preserve">Education news for schools</w:t>
      </w:r>
    </w:p>
    <w:p w:rsidR="00000000" w:rsidDel="00000000" w:rsidP="00000000" w:rsidRDefault="00000000" w:rsidRPr="00000000" w14:paraId="00000063">
      <w:pPr>
        <w:numPr>
          <w:ilvl w:val="0"/>
          <w:numId w:val="3"/>
        </w:numPr>
        <w:pBdr>
          <w:top w:color="auto" w:space="0" w:sz="0" w:val="none"/>
          <w:bottom w:color="auto" w:space="0" w:sz="0" w:val="none"/>
          <w:right w:color="auto" w:space="0" w:sz="0" w:val="none"/>
          <w:between w:color="auto" w:space="0" w:sz="0" w:val="none"/>
        </w:pBdr>
        <w:spacing w:after="0" w:afterAutospacing="0" w:before="420" w:lineRule="auto"/>
        <w:ind w:left="720" w:hanging="360"/>
        <w:rPr>
          <w:sz w:val="24"/>
          <w:szCs w:val="24"/>
        </w:rPr>
      </w:pPr>
      <w:r w:rsidDel="00000000" w:rsidR="00000000" w:rsidRPr="00000000">
        <w:rPr>
          <w:b w:val="1"/>
          <w:bCs w:val="1"/>
          <w:sz w:val="24"/>
          <w:szCs w:val="24"/>
          <w:rtl w:val="0"/>
        </w:rPr>
        <w:t xml:space="preserve">Stem Learning Update Mentoring, Placements &amp; STEM Clubs </w:t>
      </w:r>
      <w:hyperlink r:id="rId37">
        <w:r w:rsidDel="00000000" w:rsidR="00000000" w:rsidRPr="00000000">
          <w:rPr>
            <w:color w:val="1155cc"/>
            <w:sz w:val="24"/>
            <w:szCs w:val="24"/>
            <w:u w:val="single"/>
            <w:rtl w:val="0"/>
          </w:rPr>
          <w:t xml:space="preserve">https://updates.stem.org.uk/cr/AQiTyxYQ_q_7ARisxq6IATDJv-YGlKPnjjP_q0dVrzn0otNqLAxkLcuiiM1ZcjNr3dUwz74</w:t>
        </w:r>
      </w:hyperlink>
      <w:r w:rsidDel="00000000" w:rsidR="00000000" w:rsidRPr="00000000">
        <w:rPr>
          <w:rtl w:val="0"/>
        </w:rPr>
      </w:r>
    </w:p>
    <w:p w:rsidR="00000000" w:rsidDel="00000000" w:rsidP="00000000" w:rsidRDefault="00000000" w:rsidRPr="00000000" w14:paraId="00000064">
      <w:pPr>
        <w:numPr>
          <w:ilvl w:val="0"/>
          <w:numId w:val="3"/>
        </w:numPr>
        <w:pBdr>
          <w:top w:color="auto" w:space="0" w:sz="0" w:val="none"/>
          <w:bottom w:color="auto" w:space="0" w:sz="0" w:val="none"/>
          <w:right w:color="auto" w:space="0" w:sz="0" w:val="none"/>
          <w:between w:color="auto" w:space="0" w:sz="0" w:val="none"/>
        </w:pBdr>
        <w:spacing w:after="420" w:before="200" w:lineRule="auto"/>
        <w:ind w:left="720" w:hanging="360"/>
        <w:rPr>
          <w:sz w:val="24"/>
          <w:szCs w:val="24"/>
        </w:rPr>
      </w:pPr>
      <w:r w:rsidDel="00000000" w:rsidR="00000000" w:rsidRPr="00000000">
        <w:rPr>
          <w:b w:val="1"/>
          <w:bCs w:val="1"/>
          <w:sz w:val="24"/>
          <w:szCs w:val="24"/>
          <w:rtl w:val="0"/>
        </w:rPr>
        <w:t xml:space="preserve">EducationSupport January newsletter</w:t>
      </w:r>
      <w:r w:rsidDel="00000000" w:rsidR="00000000" w:rsidRPr="00000000">
        <w:rPr>
          <w:sz w:val="24"/>
          <w:szCs w:val="24"/>
          <w:rtl w:val="0"/>
        </w:rPr>
        <w:t xml:space="preserve"> </w:t>
      </w:r>
      <w:hyperlink r:id="rId38">
        <w:r w:rsidDel="00000000" w:rsidR="00000000" w:rsidRPr="00000000">
          <w:rPr>
            <w:color w:val="1155cc"/>
            <w:sz w:val="24"/>
            <w:szCs w:val="24"/>
            <w:u w:val="single"/>
            <w:rtl w:val="0"/>
          </w:rPr>
          <w:t xml:space="preserve">https://mailchi.mp/edsupport/your-october-newsletter-9372588?e=4c833362b8</w:t>
        </w:r>
      </w:hyperlink>
      <w:r w:rsidDel="00000000" w:rsidR="00000000" w:rsidRPr="00000000">
        <w:rPr>
          <w:sz w:val="24"/>
          <w:szCs w:val="24"/>
          <w:rtl w:val="0"/>
        </w:rPr>
        <w:t xml:space="preserve"> </w:t>
      </w:r>
    </w:p>
    <w:p w:rsidR="00000000" w:rsidDel="00000000" w:rsidP="00000000" w:rsidRDefault="00000000" w:rsidRPr="00000000" w14:paraId="00000065">
      <w:pPr>
        <w:numPr>
          <w:ilvl w:val="0"/>
          <w:numId w:val="3"/>
        </w:numPr>
        <w:spacing w:before="200" w:lineRule="auto"/>
        <w:ind w:left="720" w:hanging="360"/>
        <w:rPr>
          <w:sz w:val="24"/>
          <w:szCs w:val="24"/>
        </w:rPr>
      </w:pPr>
      <w:r w:rsidDel="00000000" w:rsidR="00000000" w:rsidRPr="00000000">
        <w:rPr>
          <w:sz w:val="24"/>
          <w:szCs w:val="24"/>
          <w:rtl w:val="0"/>
        </w:rPr>
        <w:t xml:space="preserve">Philip Colligan, the chief executive of the digital education charity the Raspberry Pi Foundation, has warned of a </w:t>
      </w:r>
      <w:r w:rsidDel="00000000" w:rsidR="00000000" w:rsidRPr="00000000">
        <w:rPr>
          <w:b w:val="1"/>
          <w:bCs w:val="1"/>
          <w:sz w:val="24"/>
          <w:szCs w:val="24"/>
          <w:rtl w:val="0"/>
        </w:rPr>
        <w:t xml:space="preserve">“big split” in society between people who grasp how AIs work and are able to control them</w:t>
      </w:r>
      <w:r w:rsidDel="00000000" w:rsidR="00000000" w:rsidRPr="00000000">
        <w:rPr>
          <w:sz w:val="24"/>
          <w:szCs w:val="24"/>
          <w:rtl w:val="0"/>
        </w:rPr>
        <w:t xml:space="preserve"> – challenging their increasing role in automating decisions in areas including housing, welfare, health, criminal justice and finance. On the other hand, there could be a cadre of AI illiterates who risk social disempowerment. AI literacy must become a universal part of education on a par with reading and writing to avoid a social divide opening up. He called for a new digital literacy qualification for all schoolchildren that would ensure they know how to use AIs in a critical way. The comments came amid a fall in the number of children studying computing, with 2025 entries for a GCSE in the subject down across the UK. </w:t>
      </w:r>
      <w:hyperlink r:id="rId39">
        <w:r w:rsidDel="00000000" w:rsidR="00000000" w:rsidRPr="00000000">
          <w:rPr>
            <w:color w:val="1155cc"/>
            <w:sz w:val="24"/>
            <w:szCs w:val="24"/>
            <w:u w:val="single"/>
            <w:rtl w:val="0"/>
          </w:rPr>
          <w:t xml:space="preserve">https://www.theguardian.com/education/2026/jan/05/generation-ai-fears-of-social-divide-unless-all-children-learn-computing-skills</w:t>
        </w:r>
      </w:hyperlink>
      <w:r w:rsidDel="00000000" w:rsidR="00000000" w:rsidRPr="00000000">
        <w:rPr>
          <w:rtl w:val="0"/>
        </w:rPr>
      </w:r>
    </w:p>
    <w:p w:rsidR="00000000" w:rsidDel="00000000" w:rsidP="00000000" w:rsidRDefault="00000000" w:rsidRPr="00000000" w14:paraId="00000066">
      <w:pPr>
        <w:spacing w:before="200" w:lineRule="auto"/>
        <w:rPr>
          <w:b w:val="1"/>
          <w:bCs w:val="1"/>
          <w:color w:val="1155cc"/>
          <w:sz w:val="24"/>
          <w:szCs w:val="24"/>
        </w:rPr>
      </w:pPr>
      <w:r w:rsidDel="00000000" w:rsidR="00000000" w:rsidRPr="00000000">
        <w:rPr>
          <w:rtl w:val="0"/>
        </w:rPr>
      </w:r>
    </w:p>
    <w:p w:rsidR="00000000" w:rsidDel="00000000" w:rsidP="00000000" w:rsidRDefault="00000000" w:rsidRPr="00000000" w14:paraId="00000067">
      <w:pPr>
        <w:numPr>
          <w:ilvl w:val="0"/>
          <w:numId w:val="11"/>
        </w:numPr>
        <w:spacing w:before="200" w:lineRule="auto"/>
        <w:ind w:left="720" w:hanging="360"/>
        <w:rPr>
          <w:sz w:val="24"/>
          <w:szCs w:val="24"/>
        </w:rPr>
      </w:pPr>
      <w:r w:rsidDel="00000000" w:rsidR="00000000" w:rsidRPr="00000000">
        <w:rPr>
          <w:sz w:val="24"/>
          <w:szCs w:val="24"/>
          <w:rtl w:val="0"/>
        </w:rPr>
        <w:t xml:space="preserve">The government wants to see a “ladder of support” for</w:t>
      </w:r>
      <w:r w:rsidDel="00000000" w:rsidR="00000000" w:rsidRPr="00000000">
        <w:rPr>
          <w:b w:val="1"/>
          <w:bCs w:val="1"/>
          <w:sz w:val="24"/>
          <w:szCs w:val="24"/>
          <w:rtl w:val="0"/>
        </w:rPr>
        <w:t xml:space="preserve"> pupils with special educational needs and disabilities</w:t>
      </w:r>
      <w:r w:rsidDel="00000000" w:rsidR="00000000" w:rsidRPr="00000000">
        <w:rPr>
          <w:sz w:val="24"/>
          <w:szCs w:val="24"/>
          <w:rtl w:val="0"/>
        </w:rPr>
        <w:t xml:space="preserve"> facilitated by mainstream and special schools working more closely together, the schools minister has said. Georgia Gould also said that teachers want more training and support and can feel alone in supporting pupils with SEND. And she said that support from health services for schools was not working as well as it could in some areas. Accountability and better support for parents have also been “consistent themes” emerging from SEND“conversations”, that is the listening sessions, dubbed by the DfE as the “biggest national conversation on SEND in a generation. Young people with SEND told her they wanted someone with “lived experience, whether that was a kind of mentor, a teacher, that they could talk to [about] having special educational needs and disabilities”. Parents and campaigners have said the exercise was “futile” because it ran so close to the delayed white paper’s publication date. </w:t>
      </w:r>
      <w:hyperlink r:id="rId40">
        <w:r w:rsidDel="00000000" w:rsidR="00000000" w:rsidRPr="00000000">
          <w:rPr>
            <w:color w:val="1155cc"/>
            <w:sz w:val="24"/>
            <w:szCs w:val="24"/>
            <w:u w:val="single"/>
            <w:rtl w:val="0"/>
          </w:rPr>
          <w:t xml:space="preserve">https://www.tes.com/magazine/news/general/dfe-wants-ladder-support-pupils-send</w:t>
        </w:r>
      </w:hyperlink>
      <w:r w:rsidDel="00000000" w:rsidR="00000000" w:rsidRPr="00000000">
        <w:rPr>
          <w:sz w:val="24"/>
          <w:szCs w:val="24"/>
          <w:rtl w:val="0"/>
        </w:rPr>
        <w:t xml:space="preserve">  </w:t>
      </w:r>
      <w:hyperlink r:id="rId41">
        <w:r w:rsidDel="00000000" w:rsidR="00000000" w:rsidRPr="00000000">
          <w:rPr>
            <w:color w:val="1155cc"/>
            <w:sz w:val="24"/>
            <w:szCs w:val="24"/>
            <w:u w:val="single"/>
            <w:rtl w:val="0"/>
          </w:rPr>
          <w:t xml:space="preserve">https://schoolsweek.co.uk/send-roadshow-sessions-have-shaped-our-thinking-insists-gould/</w:t>
        </w:r>
      </w:hyperlink>
      <w:r w:rsidDel="00000000" w:rsidR="00000000" w:rsidRPr="00000000">
        <w:rPr>
          <w:sz w:val="24"/>
          <w:szCs w:val="24"/>
          <w:rtl w:val="0"/>
        </w:rPr>
        <w:t xml:space="preserve"> </w:t>
      </w:r>
    </w:p>
    <w:p w:rsidR="00000000" w:rsidDel="00000000" w:rsidP="00000000" w:rsidRDefault="00000000" w:rsidRPr="00000000" w14:paraId="00000068">
      <w:pPr>
        <w:pBdr>
          <w:top w:color="auto" w:space="0" w:sz="0" w:val="none"/>
          <w:bottom w:color="auto" w:space="0" w:sz="0" w:val="none"/>
          <w:right w:color="auto" w:space="0" w:sz="0" w:val="none"/>
          <w:between w:color="auto" w:space="0" w:sz="0" w:val="none"/>
        </w:pBdr>
        <w:spacing w:after="420" w:before="200" w:lineRule="auto"/>
        <w:rPr>
          <w:sz w:val="24"/>
          <w:szCs w:val="24"/>
        </w:rPr>
      </w:pPr>
      <w:r w:rsidDel="00000000" w:rsidR="00000000" w:rsidRPr="00000000">
        <w:rPr>
          <w:rtl w:val="0"/>
        </w:rPr>
      </w:r>
    </w:p>
    <w:p w:rsidR="00000000" w:rsidDel="00000000" w:rsidP="00000000" w:rsidRDefault="00000000" w:rsidRPr="00000000" w14:paraId="00000069">
      <w:pPr>
        <w:numPr>
          <w:ilvl w:val="0"/>
          <w:numId w:val="11"/>
        </w:numPr>
        <w:pBdr>
          <w:top w:color="auto" w:space="0" w:sz="0" w:val="none"/>
          <w:bottom w:color="auto" w:space="0" w:sz="0" w:val="none"/>
          <w:right w:color="auto" w:space="0" w:sz="0" w:val="none"/>
          <w:between w:color="auto" w:space="0" w:sz="0" w:val="none"/>
        </w:pBdr>
        <w:spacing w:after="420" w:before="200" w:lineRule="auto"/>
        <w:ind w:left="720" w:hanging="360"/>
        <w:rPr>
          <w:sz w:val="24"/>
          <w:szCs w:val="24"/>
          <w:u w:val="none"/>
        </w:rPr>
      </w:pPr>
      <w:r w:rsidDel="00000000" w:rsidR="00000000" w:rsidRPr="00000000">
        <w:rPr>
          <w:b w:val="1"/>
          <w:bCs w:val="1"/>
          <w:sz w:val="24"/>
          <w:szCs w:val="24"/>
          <w:rtl w:val="0"/>
        </w:rPr>
        <w:t xml:space="preserve">Information on all academies, free schools, studio schools and university technical colleges (UTCs) open in England, and those in the process of opening. </w:t>
      </w:r>
      <w:hyperlink r:id="rId42">
        <w:r w:rsidDel="00000000" w:rsidR="00000000" w:rsidRPr="00000000">
          <w:rPr>
            <w:color w:val="1155cc"/>
            <w:sz w:val="24"/>
            <w:szCs w:val="24"/>
            <w:u w:val="single"/>
            <w:rtl w:val="0"/>
          </w:rPr>
          <w:t xml:space="preserve">https://www.gov.uk/government/publications/open-academies-and-academy-projects-in-development</w:t>
        </w:r>
      </w:hyperlink>
      <w:r w:rsidDel="00000000" w:rsidR="00000000" w:rsidRPr="00000000">
        <w:rPr>
          <w:sz w:val="24"/>
          <w:szCs w:val="24"/>
          <w:rtl w:val="0"/>
        </w:rPr>
        <w:t xml:space="preserve"> </w:t>
      </w:r>
    </w:p>
    <w:p w:rsidR="00000000" w:rsidDel="00000000" w:rsidP="00000000" w:rsidRDefault="00000000" w:rsidRPr="00000000" w14:paraId="0000006A">
      <w:pPr>
        <w:pBdr>
          <w:top w:color="auto" w:space="0" w:sz="0" w:val="none"/>
          <w:bottom w:color="auto" w:space="0" w:sz="0" w:val="none"/>
          <w:right w:color="auto" w:space="0" w:sz="0" w:val="none"/>
          <w:between w:color="auto" w:space="0" w:sz="0" w:val="none"/>
        </w:pBdr>
        <w:spacing w:after="420" w:before="200" w:lineRule="auto"/>
        <w:rPr>
          <w:sz w:val="24"/>
          <w:szCs w:val="24"/>
        </w:rPr>
      </w:pPr>
      <w:r w:rsidDel="00000000" w:rsidR="00000000" w:rsidRPr="00000000">
        <w:rPr>
          <w:rtl w:val="0"/>
        </w:rPr>
      </w:r>
    </w:p>
    <w:p w:rsidR="00000000" w:rsidDel="00000000" w:rsidP="00000000" w:rsidRDefault="00000000" w:rsidRPr="00000000" w14:paraId="0000006B">
      <w:pPr>
        <w:numPr>
          <w:ilvl w:val="0"/>
          <w:numId w:val="22"/>
        </w:numPr>
        <w:pBdr>
          <w:top w:color="auto" w:space="0" w:sz="0" w:val="none"/>
          <w:bottom w:color="auto" w:space="0" w:sz="0" w:val="none"/>
          <w:right w:color="auto" w:space="0" w:sz="0" w:val="none"/>
          <w:between w:color="auto" w:space="0" w:sz="0" w:val="none"/>
        </w:pBdr>
        <w:spacing w:after="420" w:before="200" w:lineRule="auto"/>
        <w:ind w:left="720" w:hanging="360"/>
        <w:rPr>
          <w:sz w:val="24"/>
          <w:szCs w:val="24"/>
          <w:u w:val="none"/>
        </w:rPr>
      </w:pPr>
      <w:r w:rsidDel="00000000" w:rsidR="00000000" w:rsidRPr="00000000">
        <w:rPr>
          <w:b w:val="1"/>
          <w:bCs w:val="1"/>
          <w:sz w:val="24"/>
          <w:szCs w:val="24"/>
          <w:rtl w:val="0"/>
        </w:rPr>
        <w:t xml:space="preserve">The NEU has threatened strike action if teachers lose their right to directed time in upcoming government reforms</w:t>
      </w:r>
      <w:r w:rsidDel="00000000" w:rsidR="00000000" w:rsidRPr="00000000">
        <w:rPr>
          <w:sz w:val="24"/>
          <w:szCs w:val="24"/>
          <w:rtl w:val="0"/>
        </w:rPr>
        <w:t xml:space="preserve">. Also, under the latest government plans, schools will be expected to ensure that every child has access to activities across five categories. However, many teachers have been clear that they would not be willing to do so without extra pay. </w:t>
      </w:r>
      <w:hyperlink r:id="rId43">
        <w:r w:rsidDel="00000000" w:rsidR="00000000" w:rsidRPr="00000000">
          <w:rPr>
            <w:color w:val="1155cc"/>
            <w:sz w:val="24"/>
            <w:szCs w:val="24"/>
            <w:u w:val="single"/>
            <w:rtl w:val="0"/>
          </w:rPr>
          <w:t xml:space="preserve">https://www.tes.com/magazine/news/general/neu-boss-daniel-kebede-strike-over-teachers-directed-time-working-hours</w:t>
        </w:r>
      </w:hyperlink>
      <w:r w:rsidDel="00000000" w:rsidR="00000000" w:rsidRPr="00000000">
        <w:rPr>
          <w:rtl w:val="0"/>
        </w:rPr>
      </w:r>
    </w:p>
    <w:p w:rsidR="00000000" w:rsidDel="00000000" w:rsidP="00000000" w:rsidRDefault="00000000" w:rsidRPr="00000000" w14:paraId="0000006C">
      <w:pPr>
        <w:pBdr>
          <w:top w:color="auto" w:space="0" w:sz="0" w:val="none"/>
          <w:bottom w:color="auto" w:space="0" w:sz="0" w:val="none"/>
          <w:right w:color="auto" w:space="0" w:sz="0" w:val="none"/>
          <w:between w:color="auto" w:space="0" w:sz="0" w:val="none"/>
        </w:pBdr>
        <w:spacing w:after="420" w:before="200" w:lineRule="auto"/>
        <w:rPr>
          <w:b w:val="1"/>
          <w:bCs w:val="1"/>
          <w:sz w:val="24"/>
          <w:szCs w:val="24"/>
        </w:rPr>
      </w:pPr>
      <w:r w:rsidDel="00000000" w:rsidR="00000000" w:rsidRPr="00000000">
        <w:rPr>
          <w:rtl w:val="0"/>
        </w:rPr>
      </w:r>
    </w:p>
    <w:p w:rsidR="00000000" w:rsidDel="00000000" w:rsidP="00000000" w:rsidRDefault="00000000" w:rsidRPr="00000000" w14:paraId="0000006D">
      <w:pPr>
        <w:numPr>
          <w:ilvl w:val="0"/>
          <w:numId w:val="22"/>
        </w:numPr>
        <w:pBdr>
          <w:top w:color="auto" w:space="0" w:sz="0" w:val="none"/>
          <w:bottom w:color="auto" w:space="0" w:sz="0" w:val="none"/>
          <w:right w:color="auto" w:space="0" w:sz="0" w:val="none"/>
          <w:between w:color="auto" w:space="0" w:sz="0" w:val="none"/>
        </w:pBdr>
        <w:spacing w:after="420" w:before="200" w:lineRule="auto"/>
        <w:ind w:left="720" w:hanging="360"/>
        <w:rPr>
          <w:sz w:val="24"/>
          <w:szCs w:val="24"/>
          <w:u w:val="none"/>
        </w:rPr>
      </w:pPr>
      <w:r w:rsidDel="00000000" w:rsidR="00000000" w:rsidRPr="00000000">
        <w:rPr>
          <w:b w:val="1"/>
          <w:bCs w:val="1"/>
          <w:sz w:val="24"/>
          <w:szCs w:val="24"/>
          <w:rtl w:val="0"/>
        </w:rPr>
        <w:t xml:space="preserve">The NEU has plans to actively recruit school support staff to its membership.</w:t>
      </w:r>
      <w:r w:rsidDel="00000000" w:rsidR="00000000" w:rsidRPr="00000000">
        <w:rPr>
          <w:sz w:val="24"/>
          <w:szCs w:val="24"/>
          <w:rtl w:val="0"/>
        </w:rPr>
        <w:t xml:space="preserve"> The NEU might have to  leave the Trades Union Congress (TUC) as a result. The union currently has an agreement not to actively recruit support staff, to assuage concerns from other unions. A motion will be tabled at a special union conference on 28 February, when the NEU will make a decision on reaching out to potential support staff members.</w:t>
      </w:r>
    </w:p>
    <w:p w:rsidR="00000000" w:rsidDel="00000000" w:rsidP="00000000" w:rsidRDefault="00000000" w:rsidRPr="00000000" w14:paraId="0000006E">
      <w:pPr>
        <w:pBdr>
          <w:top w:color="auto" w:space="0" w:sz="0" w:val="none"/>
          <w:bottom w:color="auto" w:space="0" w:sz="0" w:val="none"/>
          <w:right w:color="auto" w:space="0" w:sz="0" w:val="none"/>
          <w:between w:color="auto" w:space="0" w:sz="0" w:val="none"/>
        </w:pBdr>
        <w:spacing w:after="420" w:before="200" w:lineRule="auto"/>
        <w:rPr>
          <w:sz w:val="24"/>
          <w:szCs w:val="24"/>
        </w:rPr>
      </w:pPr>
      <w:r w:rsidDel="00000000" w:rsidR="00000000" w:rsidRPr="00000000">
        <w:rPr>
          <w:rtl w:val="0"/>
        </w:rPr>
      </w:r>
    </w:p>
    <w:p w:rsidR="00000000" w:rsidDel="00000000" w:rsidP="00000000" w:rsidRDefault="00000000" w:rsidRPr="00000000" w14:paraId="0000006F">
      <w:pPr>
        <w:numPr>
          <w:ilvl w:val="0"/>
          <w:numId w:val="4"/>
        </w:numPr>
        <w:pBdr>
          <w:top w:color="auto" w:space="0" w:sz="0" w:val="none"/>
          <w:bottom w:color="auto" w:space="0" w:sz="0" w:val="none"/>
          <w:right w:color="auto" w:space="0" w:sz="0" w:val="none"/>
          <w:between w:color="auto" w:space="0" w:sz="0" w:val="none"/>
        </w:pBdr>
        <w:spacing w:after="420" w:before="200" w:lineRule="auto"/>
        <w:ind w:left="720" w:hanging="360"/>
        <w:rPr>
          <w:sz w:val="24"/>
          <w:szCs w:val="24"/>
          <w:u w:val="none"/>
        </w:rPr>
      </w:pPr>
      <w:r w:rsidDel="00000000" w:rsidR="00000000" w:rsidRPr="00000000">
        <w:rPr>
          <w:b w:val="1"/>
          <w:bCs w:val="1"/>
          <w:sz w:val="24"/>
          <w:szCs w:val="24"/>
          <w:rtl w:val="0"/>
        </w:rPr>
        <w:t xml:space="preserve">SSAT newsletter</w:t>
      </w:r>
      <w:r w:rsidDel="00000000" w:rsidR="00000000" w:rsidRPr="00000000">
        <w:rPr>
          <w:sz w:val="24"/>
          <w:szCs w:val="24"/>
          <w:rtl w:val="0"/>
        </w:rPr>
        <w:t xml:space="preserve"> </w:t>
      </w:r>
      <w:hyperlink r:id="rId44">
        <w:r w:rsidDel="00000000" w:rsidR="00000000" w:rsidRPr="00000000">
          <w:rPr>
            <w:color w:val="1155cc"/>
            <w:sz w:val="24"/>
            <w:szCs w:val="24"/>
            <w:u w:val="single"/>
            <w:rtl w:val="0"/>
          </w:rPr>
          <w:t xml:space="preserve">https://mail.google.com/mail/u/0/?tab=rm&amp;ogbl#inbox/WhctKLbvQSfqnRHzgtWDlCCNXWnlLcGqHGmDcfTcdPvnBVWGxkpbxnVzkccXCnmqclQxwtv</w:t>
        </w:r>
      </w:hyperlink>
      <w:r w:rsidDel="00000000" w:rsidR="00000000" w:rsidRPr="00000000">
        <w:rPr>
          <w:sz w:val="24"/>
          <w:szCs w:val="24"/>
          <w:rtl w:val="0"/>
        </w:rPr>
        <w:t xml:space="preserve"> </w:t>
      </w:r>
    </w:p>
    <w:p w:rsidR="00000000" w:rsidDel="00000000" w:rsidP="00000000" w:rsidRDefault="00000000" w:rsidRPr="00000000" w14:paraId="00000070">
      <w:pPr>
        <w:pBdr>
          <w:top w:color="auto" w:space="0" w:sz="0" w:val="none"/>
          <w:bottom w:color="auto" w:space="0" w:sz="0" w:val="none"/>
          <w:right w:color="auto" w:space="0" w:sz="0" w:val="none"/>
          <w:between w:color="auto" w:space="0" w:sz="0" w:val="none"/>
        </w:pBdr>
        <w:spacing w:after="420" w:before="200" w:lineRule="auto"/>
        <w:rPr>
          <w:sz w:val="24"/>
          <w:szCs w:val="24"/>
        </w:rPr>
      </w:pPr>
      <w:r w:rsidDel="00000000" w:rsidR="00000000" w:rsidRPr="00000000">
        <w:rPr>
          <w:rtl w:val="0"/>
        </w:rPr>
      </w:r>
    </w:p>
    <w:p w:rsidR="00000000" w:rsidDel="00000000" w:rsidP="00000000" w:rsidRDefault="00000000" w:rsidRPr="00000000" w14:paraId="00000071">
      <w:pPr>
        <w:pBdr>
          <w:top w:color="auto" w:space="0" w:sz="0" w:val="none"/>
          <w:bottom w:color="auto" w:space="0" w:sz="0" w:val="none"/>
          <w:right w:color="auto" w:space="0" w:sz="0" w:val="none"/>
          <w:between w:color="auto" w:space="0" w:sz="0" w:val="none"/>
        </w:pBdr>
        <w:spacing w:after="420" w:before="200" w:lineRule="auto"/>
        <w:rPr>
          <w:b w:val="1"/>
          <w:bCs w:val="1"/>
          <w:color w:val="1155cc"/>
          <w:sz w:val="24"/>
          <w:szCs w:val="24"/>
        </w:rPr>
      </w:pPr>
      <w:r w:rsidDel="00000000" w:rsidR="00000000" w:rsidRPr="00000000">
        <w:rPr>
          <w:b w:val="1"/>
          <w:bCs w:val="1"/>
          <w:color w:val="1155cc"/>
          <w:sz w:val="24"/>
          <w:szCs w:val="24"/>
          <w:rtl w:val="0"/>
        </w:rPr>
        <w:t xml:space="preserve">Tony Stephens</w:t>
      </w:r>
    </w:p>
    <w:p w:rsidR="00000000" w:rsidDel="00000000" w:rsidP="00000000" w:rsidRDefault="00000000" w:rsidRPr="00000000" w14:paraId="00000072">
      <w:pPr>
        <w:spacing w:before="200" w:lineRule="auto"/>
        <w:rPr>
          <w:b w:val="1"/>
          <w:bCs w:val="1"/>
          <w:color w:val="1155cc"/>
          <w:sz w:val="24"/>
          <w:szCs w:val="24"/>
        </w:rPr>
      </w:pPr>
      <w:r w:rsidDel="00000000" w:rsidR="00000000" w:rsidRPr="00000000">
        <w:rPr>
          <w:rtl w:val="0"/>
        </w:rPr>
      </w:r>
    </w:p>
    <w:p w:rsidR="00000000" w:rsidDel="00000000" w:rsidP="00000000" w:rsidRDefault="00000000" w:rsidRPr="00000000" w14:paraId="00000073">
      <w:pPr>
        <w:rPr>
          <w:b w:val="1"/>
          <w:bCs w:val="1"/>
          <w:color w:val="1155cc"/>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dfe-update-7-january-2026" TargetMode="External"/><Relationship Id="rId13" Type="http://schemas.openxmlformats.org/officeDocument/2006/relationships/hyperlink" Target="https://www.sexeducationforum.org.uk/resources/evidence/young-peoples-rse-poll-2025" TargetMode="External"/><Relationship Id="rId39" Type="http://schemas.openxmlformats.org/officeDocument/2006/relationships/hyperlink" Target="https://www.theguardian.com/education/2026/jan/05/generation-ai-fears-of-social-divide-unless-all-children-learn-computing-skills" TargetMode="External"/><Relationship Id="rId18" Type="http://schemas.openxmlformats.org/officeDocument/2006/relationships/hyperlink" Target="https://www.gov.uk/government/news/government-modernises-exam-records-with-new-app" TargetMode="External"/><Relationship Id="rId42" Type="http://schemas.openxmlformats.org/officeDocument/2006/relationships/hyperlink" Target="https://www.gov.uk/government/publications/open-academies-and-academy-projects-in-development" TargetMode="External"/><Relationship Id="rId21" Type="http://schemas.openxmlformats.org/officeDocument/2006/relationships/hyperlink" Target="https://www.gov.uk/guidance/initial-teacher-education-inspection-data-summary-report-idsr-guide" TargetMode="External"/><Relationship Id="rId34" Type="http://schemas.openxmlformats.org/officeDocument/2006/relationships/hyperlink" Target="https://youthendowmentfund.org.uk/reports/children-violence-and-vulnerability-2025/exploitation-gangs/" TargetMode="External"/><Relationship Id="rId47" Type="http://schemas.openxmlformats.org/officeDocument/2006/relationships/customXml" Target="../customXml/item3.xml"/><Relationship Id="rId7" Type="http://schemas.openxmlformats.org/officeDocument/2006/relationships/hyperlink" Target="https://www.gov.uk/government/publications/exemptions-from-the-eyfs-for-providers-and-individual-children" TargetMode="External"/><Relationship Id="rId2" Type="http://schemas.openxmlformats.org/officeDocument/2006/relationships/settings" Target="settings.xml"/><Relationship Id="rId29" Type="http://schemas.openxmlformats.org/officeDocument/2006/relationships/hyperlink" Target="https://thekeygroup.com/news-insights/how-prevalent-are-internal-exclusions" TargetMode="External"/><Relationship Id="rId16" Type="http://schemas.openxmlformats.org/officeDocument/2006/relationships/hyperlink" Target="https://schoolsweek.co.uk/lift-academy-trust-set-to-hand-over-two-special-schools/" TargetMode="External"/><Relationship Id="rId40" Type="http://schemas.openxmlformats.org/officeDocument/2006/relationships/hyperlink" Target="https://www.tes.com/magazine/news/general/dfe-wants-ladder-support-pupils-send" TargetMode="External"/><Relationship Id="rId24" Type="http://schemas.openxmlformats.org/officeDocument/2006/relationships/hyperlink" Target="https://www.tes.com/magazine/analysis/general/employment-rights-act-what-does-it-mean-teachers-and-schools" TargetMode="External"/><Relationship Id="rId1" Type="http://schemas.openxmlformats.org/officeDocument/2006/relationships/theme" Target="theme/theme1.xml"/><Relationship Id="rId6" Type="http://schemas.openxmlformats.org/officeDocument/2006/relationships/hyperlink" Target="about:blank" TargetMode="External"/><Relationship Id="rId11" Type="http://schemas.openxmlformats.org/officeDocument/2006/relationships/hyperlink" Target="https://www.gov.uk/government/publications/early-years-funding-2026-to-2027" TargetMode="External"/><Relationship Id="rId32" Type="http://schemas.openxmlformats.org/officeDocument/2006/relationships/hyperlink" Target="https://www.gov.uk/algorithmic-transparency-records/dfe-correspondence-drafter" TargetMode="External"/><Relationship Id="rId37" Type="http://schemas.openxmlformats.org/officeDocument/2006/relationships/hyperlink" Target="https://updates.stem.org.uk/cr/AQiTyxYQ_q_7ARisxq6IATDJv-YGlKPnjjP_q0dVrzn0otNqLAxkLcuiiM1ZcjNr3dUwz74" TargetMode="External"/><Relationship Id="rId45" Type="http://schemas.openxmlformats.org/officeDocument/2006/relationships/customXml" Target="../customXml/item1.xml"/><Relationship Id="rId23" Type="http://schemas.openxmlformats.org/officeDocument/2006/relationships/hyperlink" Target="https://www.tes.com/magazine/news/general/ess-sims-loses-market-dominance-school-information-systems-mis" TargetMode="External"/><Relationship Id="rId28" Type="http://schemas.openxmlformats.org/officeDocument/2006/relationships/hyperlink" Target="https://www.gov.uk/government/publications/childrens-wellbeing-and-schools-bill-impact-assessments" TargetMode="External"/><Relationship Id="rId5" Type="http://schemas.openxmlformats.org/officeDocument/2006/relationships/styles" Target="styles.xml"/><Relationship Id="rId15" Type="http://schemas.openxmlformats.org/officeDocument/2006/relationships/hyperlink" Target="https://www.gov.uk/government/news/government-to-introduce-academy-trust-inspections" TargetMode="External"/><Relationship Id="rId36" Type="http://schemas.openxmlformats.org/officeDocument/2006/relationships/hyperlink" Target="https://www.gov.uk/government/publications/esfa-college-and-local-authority-accountability-agreements" TargetMode="External"/><Relationship Id="rId44" Type="http://schemas.openxmlformats.org/officeDocument/2006/relationships/hyperlink" Target="https://mail.google.com/mail/u/0/?tab=rm&amp;ogbl#inbox/WhctKLbvQSfqnRHzgtWDlCCNXWnlLcGqHGmDcfTcdPvnBVWGxkpbxnVzkccXCnmqclQxwtv" TargetMode="External"/><Relationship Id="rId31" Type="http://schemas.openxmlformats.org/officeDocument/2006/relationships/hyperlink" Target="https://www.tes.com/magazine/news/general/inclusion-drive-seeks-cut-suspensions-and-room-removals" TargetMode="External"/><Relationship Id="rId10" Type="http://schemas.openxmlformats.org/officeDocument/2006/relationships/hyperlink" Target="https://explore-education-statistics.service.gov.uk/find-statistics/childcare-and-early-years-provider-survey/2025#dataBlock-ad1df427-0b14-4e8d-b655-00c8e76bcef2-tables" TargetMode="External"/><Relationship Id="rId19" Type="http://schemas.openxmlformats.org/officeDocument/2006/relationships/hyperlink" Target="https://www.gov.uk/government/publications/local-area-send-inspections-information-for-families" TargetMode="External"/><Relationship Id="rId22" Type="http://schemas.openxmlformats.org/officeDocument/2006/relationships/hyperlink" Target="https://www.gov.uk/guidance/teaching-internships-programme" TargetMode="External"/><Relationship Id="rId43" Type="http://schemas.openxmlformats.org/officeDocument/2006/relationships/hyperlink" Target="https://www.tes.com/magazine/news/general/neu-boss-daniel-kebede-strike-over-teachers-directed-time-working-hours" TargetMode="External"/><Relationship Id="rId4" Type="http://schemas.openxmlformats.org/officeDocument/2006/relationships/numbering" Target="numbering.xml"/><Relationship Id="rId9" Type="http://schemas.openxmlformats.org/officeDocument/2006/relationships/hyperlink" Target="https://www.gov.uk/guidance/new-test-operations-service-provider-information-for-schools" TargetMode="External"/><Relationship Id="rId27" Type="http://schemas.openxmlformats.org/officeDocument/2006/relationships/hyperlink" Target="https://www.gov.uk/government/publications/childrens-wellbeing-and-schools-bill-2024-policy-summary" TargetMode="External"/><Relationship Id="rId30" Type="http://schemas.openxmlformats.org/officeDocument/2006/relationships/hyperlink" Target="https://schoolsweek.co.uk/internal-exclusion-reset-or-rejection/" TargetMode="External"/><Relationship Id="rId35" Type="http://schemas.openxmlformats.org/officeDocument/2006/relationships/hyperlink" Target="https://www.theguardian.com/education/2026/jan/07/cambridge-college-elite-private-schools-student-recruitment" TargetMode="External"/><Relationship Id="rId14" Type="http://schemas.openxmlformats.org/officeDocument/2006/relationships/hyperlink" Target="https://www.bbc.co.uk/news/articles/cx2pj2ez7evo" TargetMode="External"/><Relationship Id="rId8" Type="http://schemas.openxmlformats.org/officeDocument/2006/relationships/hyperlink" Target="https://www.gov.uk/guidance/statutory-participation-in-trialling-of-national-curriculum-assessments" TargetMode="External"/><Relationship Id="rId3" Type="http://schemas.openxmlformats.org/officeDocument/2006/relationships/fontTable" Target="fontTable.xml"/><Relationship Id="rId25" Type="http://schemas.openxmlformats.org/officeDocument/2006/relationships/hyperlink" Target="https://www.gov.uk/government/collections/counter-fraud-guidance-for-education-and-training-providers" TargetMode="External"/><Relationship Id="rId33" Type="http://schemas.openxmlformats.org/officeDocument/2006/relationships/hyperlink" Target="https://schoolsweek.co.uk/dfe-plans-to-use-ai-to-help-answer-your-emails/" TargetMode="External"/><Relationship Id="rId12" Type="http://schemas.openxmlformats.org/officeDocument/2006/relationships/hyperlink" Target="https://www.gov.uk/government/case-studies/reception-quality-webinar-series-autumn-2025" TargetMode="External"/><Relationship Id="rId17" Type="http://schemas.openxmlformats.org/officeDocument/2006/relationships/hyperlink" Target="https://www.tes.com/magazine/news/general/its-impossible-take-special-schools-says-mat" TargetMode="External"/><Relationship Id="rId38" Type="http://schemas.openxmlformats.org/officeDocument/2006/relationships/hyperlink" Target="https://mailchi.mp/edsupport/your-october-newsletter-9372588?e=4c833362b8" TargetMode="External"/><Relationship Id="rId46" Type="http://schemas.openxmlformats.org/officeDocument/2006/relationships/customXml" Target="../customXml/item2.xml"/><Relationship Id="rId20" Type="http://schemas.openxmlformats.org/officeDocument/2006/relationships/hyperlink" Target="https://www.tes.com/magazine/news/general/ofsted-headteachers-need-to-think-about-phones-in-schools" TargetMode="External"/><Relationship Id="rId41" Type="http://schemas.openxmlformats.org/officeDocument/2006/relationships/hyperlink" Target="https://schoolsweek.co.uk/send-roadshow-sessions-have-shaped-our-thinking-insists-goul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138750D948B7479EDFF5F91FCFAA31" ma:contentTypeVersion="16" ma:contentTypeDescription="Create a new document." ma:contentTypeScope="" ma:versionID="8dd54d2a689a82c8a47cf0dafb57dd51">
  <xsd:schema xmlns:xsd="http://www.w3.org/2001/XMLSchema" xmlns:xs="http://www.w3.org/2001/XMLSchema" xmlns:p="http://schemas.microsoft.com/office/2006/metadata/properties" xmlns:ns2="5df8254e-1c94-41fa-9325-ed5ec6958a3b" xmlns:ns3="f9d0be22-fb14-4089-9451-4c3557356a3f" targetNamespace="http://schemas.microsoft.com/office/2006/metadata/properties" ma:root="true" ma:fieldsID="e372f97ad433b0363f03c7a9a194b565" ns2:_="" ns3:_="">
    <xsd:import namespace="5df8254e-1c94-41fa-9325-ed5ec6958a3b"/>
    <xsd:import namespace="f9d0be22-fb14-4089-9451-4c3557356a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8254e-1c94-41fa-9325-ed5ec6958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f3128f-6dcb-49d6-99cf-a71b3c02b2c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d0be22-fb14-4089-9451-4c3557356a3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7516361-5947-4ded-a8d1-b15b622530e1}" ma:internalName="TaxCatchAll" ma:showField="CatchAllData" ma:web="f9d0be22-fb14-4089-9451-4c3557356a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f8254e-1c94-41fa-9325-ed5ec6958a3b">
      <Terms xmlns="http://schemas.microsoft.com/office/infopath/2007/PartnerControls"/>
    </lcf76f155ced4ddcb4097134ff3c332f>
    <TaxCatchAll xmlns="f9d0be22-fb14-4089-9451-4c3557356a3f" xsi:nil="true"/>
  </documentManagement>
</p:properties>
</file>

<file path=customXml/itemProps1.xml><?xml version="1.0" encoding="utf-8"?>
<ds:datastoreItem xmlns:ds="http://schemas.openxmlformats.org/officeDocument/2006/customXml" ds:itemID="{6E24DBF7-BECC-4D09-B489-36C436E172CE}"/>
</file>

<file path=customXml/itemProps2.xml><?xml version="1.0" encoding="utf-8"?>
<ds:datastoreItem xmlns:ds="http://schemas.openxmlformats.org/officeDocument/2006/customXml" ds:itemID="{849510FC-95FD-4422-ADA0-8989383D28C3}"/>
</file>

<file path=customXml/itemProps3.xml><?xml version="1.0" encoding="utf-8"?>
<ds:datastoreItem xmlns:ds="http://schemas.openxmlformats.org/officeDocument/2006/customXml" ds:itemID="{039AF6E7-0C8F-4853-809E-2CBA4273291C}"/>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0x01010034138750D948B7479EDFF5F91FCFAA31</vt:lpwstr>
  </property>
</Properties>
</file>