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21A16" w14:textId="77777777" w:rsidR="005A628D" w:rsidRDefault="005A628D" w:rsidP="008E3CC4">
      <w:pPr>
        <w:jc w:val="both"/>
      </w:pPr>
      <w:bookmarkStart w:id="0" w:name="_GoBack"/>
      <w:bookmarkEnd w:id="0"/>
    </w:p>
    <w:p w14:paraId="2CDA329F" w14:textId="77777777" w:rsidR="005A628D" w:rsidRDefault="005A628D" w:rsidP="008E3CC4">
      <w:pPr>
        <w:jc w:val="both"/>
      </w:pPr>
    </w:p>
    <w:p w14:paraId="01552F2E" w14:textId="77777777" w:rsidR="005A628D" w:rsidRDefault="005A628D" w:rsidP="008E3CC4">
      <w:pPr>
        <w:jc w:val="both"/>
      </w:pPr>
    </w:p>
    <w:p w14:paraId="5862F89D" w14:textId="77777777" w:rsidR="005A628D" w:rsidRDefault="005A628D" w:rsidP="008E3CC4">
      <w:pPr>
        <w:jc w:val="both"/>
      </w:pPr>
    </w:p>
    <w:p w14:paraId="5C525C78" w14:textId="77777777" w:rsidR="005A628D" w:rsidRDefault="005A628D" w:rsidP="008E3CC4">
      <w:pPr>
        <w:jc w:val="both"/>
      </w:pPr>
    </w:p>
    <w:p w14:paraId="787F25BE" w14:textId="77777777" w:rsidR="005A628D" w:rsidRDefault="005A628D" w:rsidP="008E3CC4">
      <w:pPr>
        <w:jc w:val="both"/>
      </w:pPr>
    </w:p>
    <w:p w14:paraId="34337C69" w14:textId="77777777" w:rsidR="005A628D" w:rsidRDefault="005A628D" w:rsidP="008E3CC4">
      <w:pPr>
        <w:jc w:val="both"/>
      </w:pPr>
    </w:p>
    <w:p w14:paraId="33A2C9A1" w14:textId="77777777" w:rsidR="005A628D" w:rsidRDefault="005A628D" w:rsidP="008E3CC4">
      <w:pPr>
        <w:jc w:val="both"/>
      </w:pPr>
    </w:p>
    <w:p w14:paraId="219490D3" w14:textId="77777777" w:rsidR="005A628D" w:rsidRDefault="005A628D" w:rsidP="008E3CC4">
      <w:pPr>
        <w:jc w:val="both"/>
      </w:pPr>
    </w:p>
    <w:p w14:paraId="0BB9AD3D" w14:textId="77777777" w:rsidR="005A628D" w:rsidRDefault="005A628D" w:rsidP="008E3CC4">
      <w:pPr>
        <w:jc w:val="both"/>
      </w:pPr>
    </w:p>
    <w:p w14:paraId="0E7CF800" w14:textId="77777777" w:rsidR="005A628D" w:rsidRDefault="005A628D" w:rsidP="008E3CC4">
      <w:pPr>
        <w:jc w:val="both"/>
      </w:pPr>
    </w:p>
    <w:p w14:paraId="03953956" w14:textId="7470FF7F" w:rsidR="005A628D" w:rsidRDefault="005A628D" w:rsidP="00C90553">
      <w:pPr>
        <w:pStyle w:val="Heading1"/>
        <w:jc w:val="center"/>
        <w:rPr>
          <w:color w:val="4472C4" w:themeColor="accent1"/>
          <w:sz w:val="96"/>
        </w:rPr>
      </w:pPr>
      <w:r w:rsidRPr="005A628D">
        <w:rPr>
          <w:noProof/>
          <w:color w:val="4472C4" w:themeColor="accent1"/>
          <w:sz w:val="96"/>
          <w:lang w:val="en-US"/>
        </w:rPr>
        <w:drawing>
          <wp:anchor distT="0" distB="0" distL="114300" distR="114300" simplePos="0" relativeHeight="251658240" behindDoc="1" locked="0" layoutInCell="1" allowOverlap="1" wp14:anchorId="31497D49" wp14:editId="51173719">
            <wp:simplePos x="0" y="0"/>
            <wp:positionH relativeFrom="margin">
              <wp:posOffset>-381000</wp:posOffset>
            </wp:positionH>
            <wp:positionV relativeFrom="margin">
              <wp:posOffset>9525</wp:posOffset>
            </wp:positionV>
            <wp:extent cx="1524000" cy="221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2216150"/>
                    </a:xfrm>
                    <a:prstGeom prst="rect">
                      <a:avLst/>
                    </a:prstGeom>
                  </pic:spPr>
                </pic:pic>
              </a:graphicData>
            </a:graphic>
            <wp14:sizeRelH relativeFrom="margin">
              <wp14:pctWidth>0</wp14:pctWidth>
            </wp14:sizeRelH>
            <wp14:sizeRelV relativeFrom="margin">
              <wp14:pctHeight>0</wp14:pctHeight>
            </wp14:sizeRelV>
          </wp:anchor>
        </w:drawing>
      </w:r>
      <w:r w:rsidRPr="005A628D">
        <w:rPr>
          <w:noProof/>
          <w:color w:val="4472C4" w:themeColor="accent1"/>
          <w:sz w:val="96"/>
          <w:lang w:val="en-US"/>
        </w:rPr>
        <w:drawing>
          <wp:anchor distT="0" distB="0" distL="114300" distR="114300" simplePos="0" relativeHeight="251659264" behindDoc="0" locked="0" layoutInCell="1" allowOverlap="1" wp14:anchorId="7524F98B" wp14:editId="5F46AFAA">
            <wp:simplePos x="1962150" y="914400"/>
            <wp:positionH relativeFrom="margin">
              <wp:align>right</wp:align>
            </wp:positionH>
            <wp:positionV relativeFrom="margin">
              <wp:align>top</wp:align>
            </wp:positionV>
            <wp:extent cx="2068830" cy="20669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2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830" cy="2066925"/>
                    </a:xfrm>
                    <a:prstGeom prst="rect">
                      <a:avLst/>
                    </a:prstGeom>
                  </pic:spPr>
                </pic:pic>
              </a:graphicData>
            </a:graphic>
          </wp:anchor>
        </w:drawing>
      </w:r>
      <w:r w:rsidRPr="005A628D">
        <w:rPr>
          <w:color w:val="4472C4" w:themeColor="accent1"/>
          <w:sz w:val="96"/>
        </w:rPr>
        <w:t>The</w:t>
      </w:r>
      <w:r w:rsidR="00C90553">
        <w:rPr>
          <w:color w:val="4472C4" w:themeColor="accent1"/>
          <w:sz w:val="96"/>
        </w:rPr>
        <w:t xml:space="preserve"> </w:t>
      </w:r>
      <w:r w:rsidRPr="005A628D">
        <w:rPr>
          <w:color w:val="4472C4" w:themeColor="accent1"/>
          <w:sz w:val="96"/>
        </w:rPr>
        <w:t xml:space="preserve">Admission of </w:t>
      </w:r>
      <w:r w:rsidR="00C90553">
        <w:rPr>
          <w:color w:val="4472C4" w:themeColor="accent1"/>
          <w:sz w:val="96"/>
        </w:rPr>
        <w:t xml:space="preserve">Baptised </w:t>
      </w:r>
      <w:r w:rsidRPr="005A628D">
        <w:rPr>
          <w:color w:val="4472C4" w:themeColor="accent1"/>
          <w:sz w:val="96"/>
        </w:rPr>
        <w:t>Children to</w:t>
      </w:r>
    </w:p>
    <w:p w14:paraId="0B47312E" w14:textId="08D00247" w:rsidR="003C25DB" w:rsidRDefault="005A628D" w:rsidP="00C90553">
      <w:pPr>
        <w:pStyle w:val="Heading1"/>
        <w:jc w:val="center"/>
        <w:rPr>
          <w:color w:val="4472C4" w:themeColor="accent1"/>
          <w:sz w:val="96"/>
        </w:rPr>
      </w:pPr>
      <w:r w:rsidRPr="005A628D">
        <w:rPr>
          <w:color w:val="4472C4" w:themeColor="accent1"/>
          <w:sz w:val="96"/>
        </w:rPr>
        <w:t>Holy Communion</w:t>
      </w:r>
    </w:p>
    <w:p w14:paraId="2EF414F1" w14:textId="64D42F66" w:rsidR="005A628D" w:rsidRDefault="005A628D" w:rsidP="008E3CC4">
      <w:pPr>
        <w:jc w:val="both"/>
      </w:pPr>
    </w:p>
    <w:p w14:paraId="3B2B51B1" w14:textId="07E9D3E3" w:rsidR="005A628D" w:rsidRDefault="005A628D" w:rsidP="008E3CC4">
      <w:pPr>
        <w:jc w:val="both"/>
      </w:pPr>
    </w:p>
    <w:p w14:paraId="3072641D" w14:textId="2F776C4D" w:rsidR="005A628D" w:rsidRDefault="005A628D" w:rsidP="008E3CC4">
      <w:pPr>
        <w:jc w:val="both"/>
      </w:pPr>
    </w:p>
    <w:p w14:paraId="49A54A66" w14:textId="2E06A99E" w:rsidR="005A628D" w:rsidRDefault="005A628D" w:rsidP="00C90553">
      <w:pPr>
        <w:jc w:val="center"/>
        <w:rPr>
          <w:color w:val="4472C4" w:themeColor="accent1"/>
          <w:sz w:val="40"/>
        </w:rPr>
      </w:pPr>
      <w:r w:rsidRPr="005A628D">
        <w:rPr>
          <w:color w:val="4472C4" w:themeColor="accent1"/>
          <w:sz w:val="40"/>
        </w:rPr>
        <w:t>A Handbook for Parishes</w:t>
      </w:r>
    </w:p>
    <w:p w14:paraId="13828F8E" w14:textId="6523F947" w:rsidR="005A628D" w:rsidRDefault="005A628D" w:rsidP="00C90553">
      <w:pPr>
        <w:jc w:val="center"/>
        <w:rPr>
          <w:color w:val="4472C4" w:themeColor="accent1"/>
          <w:sz w:val="40"/>
        </w:rPr>
      </w:pPr>
      <w:r w:rsidRPr="005A628D">
        <w:rPr>
          <w:color w:val="4472C4" w:themeColor="accent1"/>
          <w:sz w:val="40"/>
        </w:rPr>
        <w:t>in the Diocese of Peterborough</w:t>
      </w:r>
    </w:p>
    <w:p w14:paraId="301F0AE9" w14:textId="51BA3AAB" w:rsidR="005A628D" w:rsidRDefault="005A628D" w:rsidP="00C90553">
      <w:pPr>
        <w:jc w:val="center"/>
        <w:rPr>
          <w:color w:val="4472C4" w:themeColor="accent1"/>
          <w:sz w:val="40"/>
        </w:rPr>
      </w:pPr>
      <w:r>
        <w:rPr>
          <w:color w:val="4472C4" w:themeColor="accent1"/>
          <w:sz w:val="40"/>
        </w:rPr>
        <w:t>2018</w:t>
      </w:r>
    </w:p>
    <w:p w14:paraId="70698C1B" w14:textId="19DBB590" w:rsidR="00EE74D0" w:rsidRDefault="00EE74D0" w:rsidP="008E3CC4">
      <w:pPr>
        <w:jc w:val="both"/>
        <w:rPr>
          <w:color w:val="4472C4" w:themeColor="accent1"/>
          <w:sz w:val="40"/>
        </w:rPr>
      </w:pPr>
      <w:r>
        <w:rPr>
          <w:color w:val="4472C4" w:themeColor="accent1"/>
          <w:sz w:val="40"/>
        </w:rPr>
        <w:lastRenderedPageBreak/>
        <w:br w:type="page"/>
      </w:r>
    </w:p>
    <w:p w14:paraId="1CD11395" w14:textId="1BE8EC6F" w:rsidR="005A628D" w:rsidRDefault="005A628D" w:rsidP="008E3CC4">
      <w:pPr>
        <w:jc w:val="both"/>
        <w:rPr>
          <w:color w:val="4472C4" w:themeColor="accent1"/>
          <w:sz w:val="40"/>
        </w:rPr>
      </w:pPr>
    </w:p>
    <w:p w14:paraId="51C325BB" w14:textId="32B965AC" w:rsidR="00EE74D0" w:rsidRDefault="00EE74D0" w:rsidP="008E3CC4">
      <w:pPr>
        <w:jc w:val="both"/>
        <w:rPr>
          <w:color w:val="4472C4" w:themeColor="accent1"/>
          <w:sz w:val="40"/>
        </w:rPr>
      </w:pPr>
      <w:r>
        <w:rPr>
          <w:color w:val="4472C4" w:themeColor="accent1"/>
          <w:sz w:val="40"/>
        </w:rPr>
        <w:t>Contents</w:t>
      </w:r>
    </w:p>
    <w:p w14:paraId="0D7E54EC" w14:textId="428CA89E" w:rsidR="00D940AF" w:rsidRDefault="00D940AF" w:rsidP="008E3CC4">
      <w:pPr>
        <w:jc w:val="both"/>
        <w:rPr>
          <w:color w:val="4472C4" w:themeColor="accent1"/>
          <w:sz w:val="40"/>
        </w:rPr>
      </w:pPr>
    </w:p>
    <w:p w14:paraId="292D88CC" w14:textId="77777777" w:rsidR="00D940AF" w:rsidRDefault="00D940AF" w:rsidP="008E3CC4">
      <w:pPr>
        <w:jc w:val="both"/>
        <w:rPr>
          <w:color w:val="4472C4" w:themeColor="accent1"/>
          <w:sz w:val="40"/>
        </w:rPr>
      </w:pPr>
    </w:p>
    <w:p w14:paraId="1E6737FD" w14:textId="6B4468E0" w:rsidR="00EE74D0" w:rsidRPr="00EE74D0" w:rsidRDefault="00EE74D0" w:rsidP="008E3CC4">
      <w:pPr>
        <w:jc w:val="both"/>
        <w:rPr>
          <w:color w:val="4472C4" w:themeColor="accent1"/>
          <w:sz w:val="32"/>
        </w:rPr>
      </w:pPr>
      <w:r w:rsidRPr="00EE74D0">
        <w:rPr>
          <w:color w:val="4472C4" w:themeColor="accent1"/>
          <w:sz w:val="32"/>
        </w:rPr>
        <w:t>A Letter from Bishop Donald</w:t>
      </w:r>
    </w:p>
    <w:p w14:paraId="73ECC287" w14:textId="11EC6E63" w:rsidR="00EE74D0" w:rsidRDefault="001473B5" w:rsidP="008E3CC4">
      <w:pPr>
        <w:jc w:val="both"/>
        <w:rPr>
          <w:color w:val="4472C4" w:themeColor="accent1"/>
          <w:sz w:val="32"/>
        </w:rPr>
      </w:pPr>
      <w:r>
        <w:rPr>
          <w:color w:val="4472C4" w:themeColor="accent1"/>
          <w:sz w:val="32"/>
        </w:rPr>
        <w:t xml:space="preserve">The </w:t>
      </w:r>
      <w:r w:rsidR="00D940AF">
        <w:rPr>
          <w:color w:val="4472C4" w:themeColor="accent1"/>
          <w:sz w:val="32"/>
        </w:rPr>
        <w:t>Process for A</w:t>
      </w:r>
      <w:r w:rsidR="00EE74D0" w:rsidRPr="00EE74D0">
        <w:rPr>
          <w:color w:val="4472C4" w:themeColor="accent1"/>
          <w:sz w:val="32"/>
        </w:rPr>
        <w:t xml:space="preserve">greeing </w:t>
      </w:r>
      <w:r w:rsidR="00D940AF">
        <w:rPr>
          <w:color w:val="4472C4" w:themeColor="accent1"/>
          <w:sz w:val="32"/>
        </w:rPr>
        <w:t>A</w:t>
      </w:r>
      <w:r w:rsidR="00EE74D0" w:rsidRPr="00EE74D0">
        <w:rPr>
          <w:color w:val="4472C4" w:themeColor="accent1"/>
          <w:sz w:val="32"/>
        </w:rPr>
        <w:t xml:space="preserve">dmission in the </w:t>
      </w:r>
      <w:r w:rsidR="00D940AF">
        <w:rPr>
          <w:color w:val="4472C4" w:themeColor="accent1"/>
          <w:sz w:val="32"/>
        </w:rPr>
        <w:t>P</w:t>
      </w:r>
      <w:r w:rsidR="00EE74D0" w:rsidRPr="00EE74D0">
        <w:rPr>
          <w:color w:val="4472C4" w:themeColor="accent1"/>
          <w:sz w:val="32"/>
        </w:rPr>
        <w:t>arish</w:t>
      </w:r>
    </w:p>
    <w:p w14:paraId="78263E4F" w14:textId="109C396C" w:rsidR="00EE74D0" w:rsidRDefault="00B05C4F" w:rsidP="008E3CC4">
      <w:pPr>
        <w:jc w:val="both"/>
        <w:rPr>
          <w:color w:val="4472C4" w:themeColor="accent1"/>
          <w:sz w:val="32"/>
        </w:rPr>
      </w:pPr>
      <w:r>
        <w:rPr>
          <w:color w:val="4472C4" w:themeColor="accent1"/>
          <w:sz w:val="32"/>
        </w:rPr>
        <w:t>The Diocese Guidelines</w:t>
      </w:r>
      <w:r w:rsidR="00B7307A">
        <w:rPr>
          <w:color w:val="4472C4" w:themeColor="accent1"/>
          <w:sz w:val="32"/>
        </w:rPr>
        <w:t xml:space="preserve"> for Admitting Children</w:t>
      </w:r>
    </w:p>
    <w:p w14:paraId="206425A9" w14:textId="2D65B087" w:rsidR="00EE74D0" w:rsidRDefault="00EE74D0" w:rsidP="008E3CC4">
      <w:pPr>
        <w:jc w:val="both"/>
        <w:rPr>
          <w:color w:val="4472C4" w:themeColor="accent1"/>
          <w:sz w:val="32"/>
        </w:rPr>
      </w:pPr>
      <w:r>
        <w:rPr>
          <w:color w:val="4472C4" w:themeColor="accent1"/>
          <w:sz w:val="32"/>
        </w:rPr>
        <w:t>Present</w:t>
      </w:r>
      <w:r w:rsidR="00B05C4F">
        <w:rPr>
          <w:color w:val="4472C4" w:themeColor="accent1"/>
          <w:sz w:val="32"/>
        </w:rPr>
        <w:t xml:space="preserve">ing to your </w:t>
      </w:r>
      <w:r>
        <w:rPr>
          <w:color w:val="4472C4" w:themeColor="accent1"/>
          <w:sz w:val="32"/>
        </w:rPr>
        <w:t>PCC</w:t>
      </w:r>
      <w:r w:rsidR="00B05C4F">
        <w:rPr>
          <w:color w:val="4472C4" w:themeColor="accent1"/>
          <w:sz w:val="32"/>
        </w:rPr>
        <w:t xml:space="preserve"> – notes on history and theology</w:t>
      </w:r>
    </w:p>
    <w:p w14:paraId="49A01B41" w14:textId="434EB62F" w:rsidR="00A51253" w:rsidRDefault="00A51253" w:rsidP="008E3CC4">
      <w:pPr>
        <w:jc w:val="both"/>
        <w:rPr>
          <w:color w:val="4472C4" w:themeColor="accent1"/>
          <w:sz w:val="32"/>
        </w:rPr>
      </w:pPr>
      <w:r>
        <w:rPr>
          <w:color w:val="4472C4" w:themeColor="accent1"/>
          <w:sz w:val="32"/>
        </w:rPr>
        <w:t xml:space="preserve">Frequently Asked Questions </w:t>
      </w:r>
    </w:p>
    <w:p w14:paraId="261E86D7" w14:textId="0D88AB80" w:rsidR="00EE74D0" w:rsidRDefault="00EE74D0" w:rsidP="008E3CC4">
      <w:pPr>
        <w:jc w:val="both"/>
        <w:rPr>
          <w:color w:val="4472C4" w:themeColor="accent1"/>
          <w:sz w:val="32"/>
        </w:rPr>
      </w:pPr>
      <w:r>
        <w:rPr>
          <w:color w:val="4472C4" w:themeColor="accent1"/>
          <w:sz w:val="32"/>
        </w:rPr>
        <w:t>Preparation of Children – resources</w:t>
      </w:r>
    </w:p>
    <w:p w14:paraId="4FBA32F7" w14:textId="7D48282C" w:rsidR="00A51253" w:rsidRDefault="00B7307A" w:rsidP="008E3CC4">
      <w:pPr>
        <w:jc w:val="both"/>
        <w:rPr>
          <w:color w:val="4472C4" w:themeColor="accent1"/>
          <w:sz w:val="32"/>
        </w:rPr>
      </w:pPr>
      <w:r>
        <w:rPr>
          <w:color w:val="4472C4" w:themeColor="accent1"/>
          <w:sz w:val="32"/>
        </w:rPr>
        <w:t xml:space="preserve">Parish </w:t>
      </w:r>
      <w:r w:rsidR="00A51253">
        <w:rPr>
          <w:color w:val="4472C4" w:themeColor="accent1"/>
          <w:sz w:val="32"/>
        </w:rPr>
        <w:t>Application Form</w:t>
      </w:r>
    </w:p>
    <w:p w14:paraId="1A5B8241" w14:textId="282CC279" w:rsidR="00B04B3C" w:rsidRDefault="00B04B3C" w:rsidP="008E3CC4">
      <w:pPr>
        <w:jc w:val="both"/>
        <w:rPr>
          <w:color w:val="4472C4" w:themeColor="accent1"/>
          <w:sz w:val="32"/>
        </w:rPr>
      </w:pPr>
      <w:r>
        <w:rPr>
          <w:color w:val="4472C4" w:themeColor="accent1"/>
          <w:sz w:val="32"/>
        </w:rPr>
        <w:t>Certificate of Admission</w:t>
      </w:r>
    </w:p>
    <w:p w14:paraId="42188D29" w14:textId="1E15A640" w:rsidR="00A51253" w:rsidRDefault="00A51253" w:rsidP="008E3CC4">
      <w:pPr>
        <w:jc w:val="both"/>
        <w:rPr>
          <w:color w:val="4472C4" w:themeColor="accent1"/>
          <w:sz w:val="32"/>
        </w:rPr>
      </w:pPr>
      <w:r>
        <w:rPr>
          <w:color w:val="4472C4" w:themeColor="accent1"/>
          <w:sz w:val="32"/>
        </w:rPr>
        <w:t>General Synod Regulations</w:t>
      </w:r>
    </w:p>
    <w:p w14:paraId="2071A904" w14:textId="33474DF4" w:rsidR="00EE74D0" w:rsidRDefault="00EE74D0" w:rsidP="008E3CC4">
      <w:pPr>
        <w:jc w:val="both"/>
        <w:rPr>
          <w:color w:val="4472C4" w:themeColor="accent1"/>
          <w:sz w:val="32"/>
        </w:rPr>
      </w:pPr>
    </w:p>
    <w:p w14:paraId="518666ED" w14:textId="336EAA91" w:rsidR="00EE74D0" w:rsidRDefault="00EE74D0" w:rsidP="008E3CC4">
      <w:pPr>
        <w:jc w:val="both"/>
        <w:rPr>
          <w:color w:val="4472C4" w:themeColor="accent1"/>
          <w:sz w:val="32"/>
        </w:rPr>
      </w:pPr>
    </w:p>
    <w:p w14:paraId="00367E6C" w14:textId="09949E2F" w:rsidR="00EE74D0" w:rsidRDefault="00EE74D0" w:rsidP="008E3CC4">
      <w:pPr>
        <w:jc w:val="both"/>
        <w:rPr>
          <w:color w:val="4472C4" w:themeColor="accent1"/>
          <w:sz w:val="32"/>
        </w:rPr>
      </w:pPr>
    </w:p>
    <w:p w14:paraId="26D8B618" w14:textId="4497CDA6" w:rsidR="00EE74D0" w:rsidRDefault="00EE74D0" w:rsidP="008E3CC4">
      <w:pPr>
        <w:jc w:val="both"/>
        <w:rPr>
          <w:color w:val="4472C4" w:themeColor="accent1"/>
          <w:sz w:val="32"/>
        </w:rPr>
      </w:pPr>
    </w:p>
    <w:p w14:paraId="39BF4C66" w14:textId="6596B71F" w:rsidR="00481238" w:rsidRDefault="00481238" w:rsidP="008E3CC4">
      <w:pPr>
        <w:jc w:val="both"/>
        <w:rPr>
          <w:color w:val="4472C4" w:themeColor="accent1"/>
          <w:sz w:val="32"/>
        </w:rPr>
      </w:pPr>
    </w:p>
    <w:p w14:paraId="67CAC879" w14:textId="258526A6" w:rsidR="00481238" w:rsidRDefault="00B33C11" w:rsidP="008E3CC4">
      <w:pPr>
        <w:jc w:val="both"/>
        <w:rPr>
          <w:color w:val="4472C4" w:themeColor="accent1"/>
          <w:sz w:val="32"/>
        </w:rPr>
      </w:pPr>
      <w:r w:rsidRPr="00B33C11">
        <w:rPr>
          <w:noProof/>
          <w:color w:val="4472C4" w:themeColor="accent1"/>
          <w:sz w:val="32"/>
          <w:lang w:val="en-US"/>
        </w:rPr>
        <mc:AlternateContent>
          <mc:Choice Requires="wpg">
            <w:drawing>
              <wp:anchor distT="45720" distB="45720" distL="182880" distR="182880" simplePos="0" relativeHeight="251680768" behindDoc="0" locked="0" layoutInCell="1" allowOverlap="1" wp14:anchorId="00A3268C" wp14:editId="6226EB2A">
                <wp:simplePos x="0" y="0"/>
                <wp:positionH relativeFrom="margin">
                  <wp:posOffset>1009650</wp:posOffset>
                </wp:positionH>
                <wp:positionV relativeFrom="margin">
                  <wp:posOffset>6925945</wp:posOffset>
                </wp:positionV>
                <wp:extent cx="3566160" cy="1960248"/>
                <wp:effectExtent l="0" t="0" r="0" b="190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960248"/>
                          <a:chOff x="0" y="0"/>
                          <a:chExt cx="3567448" cy="195983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10049" w14:textId="77777777" w:rsidR="00B33C11" w:rsidRDefault="00B33C1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1707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DDF7A" w14:textId="62B07353" w:rsidR="00B33C11" w:rsidRPr="00B33C11" w:rsidRDefault="00B33C11" w:rsidP="00B33C11">
                              <w:pPr>
                                <w:jc w:val="center"/>
                                <w:rPr>
                                  <w:color w:val="4472C4" w:themeColor="accent1"/>
                                  <w:sz w:val="26"/>
                                  <w:szCs w:val="26"/>
                                </w:rPr>
                              </w:pPr>
                              <w:r>
                                <w:rPr>
                                  <w:caps/>
                                  <w:color w:val="4472C4" w:themeColor="accent1"/>
                                  <w:sz w:val="26"/>
                                  <w:szCs w:val="26"/>
                                </w:rPr>
                                <w:t>The Gen</w:t>
                              </w:r>
                              <w:r>
                                <w:rPr>
                                  <w:caps/>
                                  <w:color w:val="4472C4" w:themeColor="accent1"/>
                                  <w:sz w:val="26"/>
                                  <w:szCs w:val="26"/>
                                  <w:vertAlign w:val="subscript"/>
                                </w:rPr>
                                <w:t xml:space="preserve">2 </w:t>
                              </w:r>
                              <w:r w:rsidRPr="00B33C11">
                                <w:rPr>
                                  <w:color w:val="4472C4" w:themeColor="accent1"/>
                                  <w:sz w:val="26"/>
                                  <w:szCs w:val="26"/>
                                </w:rPr>
                                <w:t>Team are available to answer questions and assist with the process of admission</w:t>
                              </w:r>
                              <w:r>
                                <w:rPr>
                                  <w:color w:val="4472C4" w:themeColor="accent1"/>
                                  <w:sz w:val="26"/>
                                  <w:szCs w:val="26"/>
                                </w:rPr>
                                <w:t xml:space="preserve"> in your parish</w:t>
                              </w:r>
                              <w:r w:rsidRPr="00B33C11">
                                <w:rPr>
                                  <w:color w:val="4472C4" w:themeColor="accent1"/>
                                  <w:sz w:val="26"/>
                                  <w:szCs w:val="26"/>
                                </w:rPr>
                                <w:t xml:space="preserve">. Please contact Pete White, Becky Wills or Chad Chadwick at Bouverie Court </w:t>
                              </w:r>
                            </w:p>
                            <w:p w14:paraId="2DB25C73" w14:textId="1BD8EAA1" w:rsidR="00B33C11" w:rsidRPr="00B33C11" w:rsidRDefault="00B33C11" w:rsidP="00B33C11">
                              <w:pPr>
                                <w:jc w:val="center"/>
                                <w:rPr>
                                  <w:color w:val="4472C4" w:themeColor="accent1"/>
                                  <w:sz w:val="26"/>
                                  <w:szCs w:val="26"/>
                                </w:rPr>
                              </w:pPr>
                              <w:r w:rsidRPr="00B33C11">
                                <w:rPr>
                                  <w:color w:val="4472C4" w:themeColor="accent1"/>
                                  <w:sz w:val="26"/>
                                  <w:szCs w:val="26"/>
                                </w:rPr>
                                <w:t>01604 887000</w:t>
                              </w:r>
                            </w:p>
                            <w:p w14:paraId="14CBE005" w14:textId="4C081EAF" w:rsidR="00B33C11" w:rsidRPr="00B33C11" w:rsidRDefault="00B33C11" w:rsidP="00B33C11">
                              <w:pPr>
                                <w:jc w:val="center"/>
                                <w:rPr>
                                  <w:caps/>
                                  <w:color w:val="4472C4" w:themeColor="accent1"/>
                                  <w:sz w:val="26"/>
                                  <w:szCs w:val="26"/>
                                  <w:vertAlign w:val="subscript"/>
                                </w:rPr>
                              </w:pPr>
                              <w:r w:rsidRPr="00B33C11">
                                <w:rPr>
                                  <w:color w:val="4472C4" w:themeColor="accent1"/>
                                  <w:sz w:val="26"/>
                                  <w:szCs w:val="26"/>
                                </w:rPr>
                                <w:t>peter.white@peterborough-diocese.org.uk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0A3268C" id="Group 198" o:spid="_x0000_s1026" style="position:absolute;left:0;text-align:left;margin-left:79.5pt;margin-top:545.35pt;width:280.8pt;height:154.35pt;z-index:251680768;mso-wrap-distance-left:14.4pt;mso-wrap-distance-top:3.6pt;mso-wrap-distance-right:14.4pt;mso-wrap-distance-bottom:3.6pt;mso-position-horizontal-relative:margin;mso-position-vertical-relative:margin;mso-width-relative:margin;mso-height-relative:margin" coordsize="35674,1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5C210049" w14:textId="77777777" w:rsidR="00B33C11" w:rsidRDefault="00B33C1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BADDF7A" w14:textId="62B07353" w:rsidR="00B33C11" w:rsidRPr="00B33C11" w:rsidRDefault="00B33C11" w:rsidP="00B33C11">
                        <w:pPr>
                          <w:jc w:val="center"/>
                          <w:rPr>
                            <w:color w:val="4472C4" w:themeColor="accent1"/>
                            <w:sz w:val="26"/>
                            <w:szCs w:val="26"/>
                          </w:rPr>
                        </w:pPr>
                        <w:r>
                          <w:rPr>
                            <w:caps/>
                            <w:color w:val="4472C4" w:themeColor="accent1"/>
                            <w:sz w:val="26"/>
                            <w:szCs w:val="26"/>
                          </w:rPr>
                          <w:t>The Gen</w:t>
                        </w:r>
                        <w:r>
                          <w:rPr>
                            <w:caps/>
                            <w:color w:val="4472C4" w:themeColor="accent1"/>
                            <w:sz w:val="26"/>
                            <w:szCs w:val="26"/>
                            <w:vertAlign w:val="subscript"/>
                          </w:rPr>
                          <w:t xml:space="preserve">2 </w:t>
                        </w:r>
                        <w:r w:rsidRPr="00B33C11">
                          <w:rPr>
                            <w:color w:val="4472C4" w:themeColor="accent1"/>
                            <w:sz w:val="26"/>
                            <w:szCs w:val="26"/>
                          </w:rPr>
                          <w:t>Team are available to answer questions and assist with the process of admission</w:t>
                        </w:r>
                        <w:r>
                          <w:rPr>
                            <w:color w:val="4472C4" w:themeColor="accent1"/>
                            <w:sz w:val="26"/>
                            <w:szCs w:val="26"/>
                          </w:rPr>
                          <w:t xml:space="preserve"> in your parish</w:t>
                        </w:r>
                        <w:r w:rsidRPr="00B33C11">
                          <w:rPr>
                            <w:color w:val="4472C4" w:themeColor="accent1"/>
                            <w:sz w:val="26"/>
                            <w:szCs w:val="26"/>
                          </w:rPr>
                          <w:t xml:space="preserve">. Please contact Pete White, Becky Wills or Chad Chadwick at Bouverie Court </w:t>
                        </w:r>
                      </w:p>
                      <w:p w14:paraId="2DB25C73" w14:textId="1BD8EAA1" w:rsidR="00B33C11" w:rsidRPr="00B33C11" w:rsidRDefault="00B33C11" w:rsidP="00B33C11">
                        <w:pPr>
                          <w:jc w:val="center"/>
                          <w:rPr>
                            <w:color w:val="4472C4" w:themeColor="accent1"/>
                            <w:sz w:val="26"/>
                            <w:szCs w:val="26"/>
                          </w:rPr>
                        </w:pPr>
                        <w:r w:rsidRPr="00B33C11">
                          <w:rPr>
                            <w:color w:val="4472C4" w:themeColor="accent1"/>
                            <w:sz w:val="26"/>
                            <w:szCs w:val="26"/>
                          </w:rPr>
                          <w:t>01604 887000</w:t>
                        </w:r>
                      </w:p>
                      <w:p w14:paraId="14CBE005" w14:textId="4C081EAF" w:rsidR="00B33C11" w:rsidRPr="00B33C11" w:rsidRDefault="00B33C11" w:rsidP="00B33C11">
                        <w:pPr>
                          <w:jc w:val="center"/>
                          <w:rPr>
                            <w:caps/>
                            <w:color w:val="4472C4" w:themeColor="accent1"/>
                            <w:sz w:val="26"/>
                            <w:szCs w:val="26"/>
                            <w:vertAlign w:val="subscript"/>
                          </w:rPr>
                        </w:pPr>
                        <w:r w:rsidRPr="00B33C11">
                          <w:rPr>
                            <w:color w:val="4472C4" w:themeColor="accent1"/>
                            <w:sz w:val="26"/>
                            <w:szCs w:val="26"/>
                          </w:rPr>
                          <w:t>peter.white@peterborough-diocese.org.uk</w:t>
                        </w:r>
                      </w:p>
                    </w:txbxContent>
                  </v:textbox>
                </v:shape>
                <w10:wrap type="square" anchorx="margin" anchory="margin"/>
              </v:group>
            </w:pict>
          </mc:Fallback>
        </mc:AlternateContent>
      </w:r>
      <w:r w:rsidR="00481238">
        <w:rPr>
          <w:color w:val="4472C4" w:themeColor="accent1"/>
          <w:sz w:val="32"/>
        </w:rPr>
        <w:br w:type="page"/>
      </w:r>
    </w:p>
    <w:p w14:paraId="00F6C35D" w14:textId="5583C450" w:rsidR="00481238" w:rsidRDefault="00481238" w:rsidP="008E3CC4">
      <w:pPr>
        <w:jc w:val="both"/>
        <w:rPr>
          <w:color w:val="4472C4" w:themeColor="accent1"/>
          <w:sz w:val="32"/>
        </w:rPr>
      </w:pPr>
      <w:r>
        <w:rPr>
          <w:color w:val="4472C4" w:themeColor="accent1"/>
          <w:sz w:val="32"/>
        </w:rPr>
        <w:lastRenderedPageBreak/>
        <w:t>A Letter from Bishop Donald</w:t>
      </w:r>
    </w:p>
    <w:p w14:paraId="4C76B23A" w14:textId="77777777" w:rsidR="00481238" w:rsidRDefault="00481238" w:rsidP="008E3CC4">
      <w:pPr>
        <w:jc w:val="both"/>
        <w:rPr>
          <w:color w:val="4472C4" w:themeColor="accent1"/>
          <w:sz w:val="32"/>
        </w:rPr>
      </w:pPr>
    </w:p>
    <w:p w14:paraId="13BFD405"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I spend most Sundays visiting parish churches in the diocese, usually presiding as well as preaching (and sometimes confirming). Almost immediately after my arrival in Peterborough, I realised that there was something very special about the parishes where children had been admitted to receive Communion. There were very few such parishes then. I am glad to say that the number has steadily risen, but this still represents only a minority of our parishes.</w:t>
      </w:r>
    </w:p>
    <w:p w14:paraId="41358DB2"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 xml:space="preserve">What was so special? What difference does admitting children to Communion make? I suggest three answers. </w:t>
      </w:r>
    </w:p>
    <w:p w14:paraId="3E89C340"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Most obviously, the combination of joy, excitement, and seriousness which I see on the children's faces as they receive, is wonderful, delightful, and encouraging to me. It is rare to see adults enjoying their Communion so much, but common to see this in children.</w:t>
      </w:r>
    </w:p>
    <w:p w14:paraId="46144312"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Second, the whole service, not least the ministry of the sacrament, feels different. Somehow, the children's presence, participation, and (invariably good) behaviour changes everything. Many of the adults are in some way affected by the joy. Somehow the simple childlike faith is infectious. I'm well aware that these are both subjective arguments, based on what I feel, but I’m telling it as I see it.</w:t>
      </w:r>
    </w:p>
    <w:p w14:paraId="125DD4B2"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Third, admitting children to Communion is right and good theologically. If we believe in and practice infant baptism, the sacrament of initiation, how can we deny baptised children the sacrament of continuation?</w:t>
      </w:r>
    </w:p>
    <w:p w14:paraId="34B56B42" w14:textId="77777777" w:rsidR="00481238" w:rsidRPr="0002687A" w:rsidRDefault="00481238" w:rsidP="008E3CC4">
      <w:pPr>
        <w:spacing w:after="240"/>
        <w:jc w:val="both"/>
        <w:rPr>
          <w:rFonts w:ascii="Arial" w:eastAsia="Times New Roman" w:hAnsi="Arial" w:cs="Arial"/>
          <w:color w:val="000000"/>
          <w:sz w:val="28"/>
        </w:rPr>
      </w:pPr>
      <w:r w:rsidRPr="0002687A">
        <w:rPr>
          <w:rFonts w:ascii="Arial" w:eastAsia="Times New Roman" w:hAnsi="Arial" w:cs="Arial"/>
          <w:color w:val="000000"/>
          <w:sz w:val="28"/>
        </w:rPr>
        <w:t>My views on this have changed over the years. When the admission of children to Communion before Confirmation was first dis</w:t>
      </w:r>
      <w:r w:rsidRPr="0002687A">
        <w:rPr>
          <w:rFonts w:ascii="Arial" w:eastAsia="Times New Roman" w:hAnsi="Arial" w:cs="Arial"/>
          <w:color w:val="000000"/>
          <w:sz w:val="28"/>
        </w:rPr>
        <w:lastRenderedPageBreak/>
        <w:t>cussed in synods twenty and more years ago, I opposed it, fearing that it would both weaken Confirmation, and trivialize Communion. Over the years since then I have discovered that I was wrong on both counts. If you still have those doubts, I invite you to join me on that journey of joyful discovery.</w:t>
      </w:r>
    </w:p>
    <w:p w14:paraId="620CCF6C" w14:textId="4E32A596" w:rsidR="00B05C4F" w:rsidRPr="00E07C60" w:rsidRDefault="008A7FB4" w:rsidP="00B05C4F">
      <w:pPr>
        <w:jc w:val="both"/>
        <w:rPr>
          <w:sz w:val="32"/>
        </w:rPr>
      </w:pPr>
      <w:r w:rsidRPr="00E07C60">
        <w:rPr>
          <w:sz w:val="32"/>
        </w:rPr>
        <w:t xml:space="preserve">+Donald </w:t>
      </w:r>
    </w:p>
    <w:p w14:paraId="12E7963F" w14:textId="62B80E86" w:rsidR="00481238" w:rsidRDefault="00B05C4F" w:rsidP="00B05C4F">
      <w:pPr>
        <w:pStyle w:val="NoSpacing"/>
        <w:ind w:left="0"/>
      </w:pPr>
      <w:r>
        <w:t>The Rt Revd Donald Allister</w:t>
      </w:r>
    </w:p>
    <w:p w14:paraId="0361BDE7" w14:textId="02719ADD" w:rsidR="00B05C4F" w:rsidRDefault="00B05C4F" w:rsidP="00B05C4F">
      <w:pPr>
        <w:pStyle w:val="NoSpacing"/>
        <w:ind w:left="0"/>
      </w:pPr>
      <w:r>
        <w:t>Bishop of Peterborough</w:t>
      </w:r>
    </w:p>
    <w:p w14:paraId="769DA0A1" w14:textId="18282545" w:rsidR="00481238" w:rsidRDefault="00481238" w:rsidP="008E3CC4">
      <w:pPr>
        <w:jc w:val="both"/>
        <w:rPr>
          <w:color w:val="4472C4" w:themeColor="accent1"/>
          <w:sz w:val="32"/>
        </w:rPr>
      </w:pPr>
      <w:r>
        <w:rPr>
          <w:color w:val="4472C4" w:themeColor="accent1"/>
          <w:sz w:val="32"/>
        </w:rPr>
        <w:br w:type="page"/>
      </w:r>
    </w:p>
    <w:tbl>
      <w:tblPr>
        <w:tblStyle w:val="GridTable4-Accent5"/>
        <w:tblpPr w:leftFromText="180" w:rightFromText="180" w:vertAnchor="page" w:horzAnchor="margin" w:tblpY="3286"/>
        <w:tblW w:w="0" w:type="auto"/>
        <w:tblLook w:val="0400" w:firstRow="0" w:lastRow="0" w:firstColumn="0" w:lastColumn="0" w:noHBand="0" w:noVBand="1"/>
      </w:tblPr>
      <w:tblGrid>
        <w:gridCol w:w="9182"/>
      </w:tblGrid>
      <w:tr w:rsidR="008E3CC4" w:rsidRPr="008E3CC4" w14:paraId="2CDC021C" w14:textId="77777777" w:rsidTr="00AD70D6">
        <w:trPr>
          <w:cnfStyle w:val="000000100000" w:firstRow="0" w:lastRow="0" w:firstColumn="0" w:lastColumn="0" w:oddVBand="0" w:evenVBand="0" w:oddHBand="1" w:evenHBand="0" w:firstRowFirstColumn="0" w:firstRowLastColumn="0" w:lastRowFirstColumn="0" w:lastRowLastColumn="0"/>
          <w:trHeight w:val="2400"/>
        </w:trPr>
        <w:tc>
          <w:tcPr>
            <w:tcW w:w="9182" w:type="dxa"/>
          </w:tcPr>
          <w:p w14:paraId="4E9167E0" w14:textId="7E43030B" w:rsidR="008E3CC4" w:rsidRPr="008E3CC4" w:rsidRDefault="008E3CC4" w:rsidP="00AD70D6">
            <w:pPr>
              <w:pStyle w:val="Heading1"/>
              <w:jc w:val="center"/>
              <w:outlineLvl w:val="0"/>
              <w:rPr>
                <w:b/>
                <w:sz w:val="36"/>
              </w:rPr>
            </w:pPr>
            <w:r w:rsidRPr="008E3CC4">
              <w:rPr>
                <w:b/>
                <w:sz w:val="36"/>
              </w:rPr>
              <w:lastRenderedPageBreak/>
              <w:t>Consult and discuss</w:t>
            </w:r>
          </w:p>
          <w:p w14:paraId="3B4ADE3B" w14:textId="77777777" w:rsidR="008E3CC4" w:rsidRPr="008E3CC4" w:rsidRDefault="008E3CC4" w:rsidP="008E3CC4">
            <w:pPr>
              <w:jc w:val="both"/>
              <w:rPr>
                <w:color w:val="000000" w:themeColor="text1"/>
                <w:sz w:val="24"/>
              </w:rPr>
            </w:pPr>
            <w:r w:rsidRPr="008E3CC4">
              <w:rPr>
                <w:color w:val="000000" w:themeColor="text1"/>
                <w:sz w:val="24"/>
              </w:rPr>
              <w:t>Raise the issue in the general congregation, children and youth leaders and then with the PCC.</w:t>
            </w:r>
          </w:p>
          <w:p w14:paraId="423C5FD1" w14:textId="667346FC" w:rsidR="008E3CC4" w:rsidRPr="008E3CC4" w:rsidRDefault="008E3CC4" w:rsidP="008E3CC4">
            <w:pPr>
              <w:jc w:val="both"/>
              <w:rPr>
                <w:color w:val="000000" w:themeColor="text1"/>
                <w:sz w:val="24"/>
              </w:rPr>
            </w:pPr>
            <w:r w:rsidRPr="008E3CC4">
              <w:rPr>
                <w:color w:val="000000" w:themeColor="text1"/>
                <w:sz w:val="24"/>
              </w:rPr>
              <w:t xml:space="preserve">Approach the Diocese </w:t>
            </w:r>
            <w:r w:rsidR="00AD70D6">
              <w:rPr>
                <w:color w:val="000000" w:themeColor="text1"/>
                <w:sz w:val="24"/>
              </w:rPr>
              <w:t>Gen</w:t>
            </w:r>
            <w:r w:rsidR="00AD70D6">
              <w:rPr>
                <w:color w:val="000000" w:themeColor="text1"/>
                <w:sz w:val="24"/>
                <w:vertAlign w:val="subscript"/>
              </w:rPr>
              <w:t>2</w:t>
            </w:r>
            <w:r w:rsidR="00AD70D6">
              <w:rPr>
                <w:color w:val="000000" w:themeColor="text1"/>
                <w:sz w:val="24"/>
              </w:rPr>
              <w:t xml:space="preserve"> </w:t>
            </w:r>
            <w:r w:rsidRPr="00AD70D6">
              <w:rPr>
                <w:color w:val="000000" w:themeColor="text1"/>
                <w:sz w:val="24"/>
              </w:rPr>
              <w:t>Children</w:t>
            </w:r>
            <w:r w:rsidRPr="008E3CC4">
              <w:rPr>
                <w:color w:val="000000" w:themeColor="text1"/>
                <w:sz w:val="24"/>
              </w:rPr>
              <w:t xml:space="preserve"> and Youth Team for advice and support; they will come and speak to </w:t>
            </w:r>
            <w:r w:rsidR="00AD70D6">
              <w:rPr>
                <w:color w:val="000000" w:themeColor="text1"/>
                <w:sz w:val="24"/>
              </w:rPr>
              <w:t>your</w:t>
            </w:r>
            <w:r w:rsidRPr="008E3CC4">
              <w:rPr>
                <w:color w:val="000000" w:themeColor="text1"/>
                <w:sz w:val="24"/>
              </w:rPr>
              <w:t xml:space="preserve"> PCC if that is helpful. </w:t>
            </w:r>
          </w:p>
          <w:p w14:paraId="0FE059A6" w14:textId="21349B5C" w:rsidR="008E3CC4" w:rsidRPr="008E3CC4" w:rsidRDefault="008E3CC4" w:rsidP="008E3CC4">
            <w:pPr>
              <w:jc w:val="both"/>
            </w:pPr>
            <w:r w:rsidRPr="008E3CC4">
              <w:rPr>
                <w:color w:val="000000" w:themeColor="text1"/>
                <w:sz w:val="24"/>
              </w:rPr>
              <w:t xml:space="preserve">Read the background material on the history and theology so you are well-informed.  </w:t>
            </w:r>
          </w:p>
        </w:tc>
      </w:tr>
      <w:tr w:rsidR="008E3CC4" w:rsidRPr="008E3CC4" w14:paraId="00F331BF" w14:textId="77777777" w:rsidTr="00AD70D6">
        <w:trPr>
          <w:trHeight w:val="1226"/>
        </w:trPr>
        <w:tc>
          <w:tcPr>
            <w:tcW w:w="9182" w:type="dxa"/>
          </w:tcPr>
          <w:p w14:paraId="4821888B" w14:textId="6F772C5A" w:rsidR="008E3CC4" w:rsidRPr="008E3CC4" w:rsidRDefault="008E3CC4" w:rsidP="00AD70D6">
            <w:pPr>
              <w:pStyle w:val="Heading1"/>
              <w:jc w:val="center"/>
              <w:outlineLvl w:val="0"/>
              <w:rPr>
                <w:b/>
                <w:sz w:val="36"/>
              </w:rPr>
            </w:pPr>
            <w:r w:rsidRPr="008E3CC4">
              <w:rPr>
                <w:b/>
                <w:sz w:val="36"/>
              </w:rPr>
              <w:t>Decide</w:t>
            </w:r>
          </w:p>
          <w:p w14:paraId="6B824DE5" w14:textId="4980197B" w:rsidR="008E3CC4" w:rsidRPr="008E3CC4" w:rsidRDefault="008E3CC4" w:rsidP="008E3CC4">
            <w:pPr>
              <w:jc w:val="both"/>
            </w:pPr>
            <w:r w:rsidRPr="008E3CC4">
              <w:rPr>
                <w:color w:val="000000" w:themeColor="text1"/>
                <w:sz w:val="24"/>
              </w:rPr>
              <w:t>PCC makes decision, you will need a 2/3 majority. Feedback to the congregation.</w:t>
            </w:r>
          </w:p>
        </w:tc>
      </w:tr>
      <w:tr w:rsidR="008E3CC4" w:rsidRPr="008E3CC4" w14:paraId="449FC26C" w14:textId="77777777" w:rsidTr="00AD70D6">
        <w:trPr>
          <w:cnfStyle w:val="000000100000" w:firstRow="0" w:lastRow="0" w:firstColumn="0" w:lastColumn="0" w:oddVBand="0" w:evenVBand="0" w:oddHBand="1" w:evenHBand="0" w:firstRowFirstColumn="0" w:firstRowLastColumn="0" w:lastRowFirstColumn="0" w:lastRowLastColumn="0"/>
          <w:trHeight w:val="1696"/>
        </w:trPr>
        <w:tc>
          <w:tcPr>
            <w:tcW w:w="9182" w:type="dxa"/>
          </w:tcPr>
          <w:p w14:paraId="67951404" w14:textId="77777777" w:rsidR="008E3CC4" w:rsidRPr="008E3CC4" w:rsidRDefault="008E3CC4" w:rsidP="00AD70D6">
            <w:pPr>
              <w:pStyle w:val="Heading1"/>
              <w:jc w:val="center"/>
              <w:outlineLvl w:val="0"/>
              <w:rPr>
                <w:b/>
                <w:sz w:val="36"/>
              </w:rPr>
            </w:pPr>
            <w:r w:rsidRPr="008E3CC4">
              <w:rPr>
                <w:b/>
                <w:sz w:val="36"/>
              </w:rPr>
              <w:t>Plan</w:t>
            </w:r>
          </w:p>
          <w:p w14:paraId="19C56426" w14:textId="179B441B" w:rsidR="008E3CC4" w:rsidRPr="008E3CC4" w:rsidRDefault="008E3CC4" w:rsidP="00B471A2">
            <w:pPr>
              <w:jc w:val="both"/>
            </w:pPr>
            <w:r w:rsidRPr="008E3CC4">
              <w:rPr>
                <w:color w:val="000000" w:themeColor="text1"/>
                <w:sz w:val="24"/>
              </w:rPr>
              <w:t xml:space="preserve">You will need to plan for how you will prepare children for admission, the date when you will admit the first children and consider how you will continue to nurture their faith towards confirmation. </w:t>
            </w:r>
          </w:p>
        </w:tc>
      </w:tr>
      <w:tr w:rsidR="008E3CC4" w:rsidRPr="008E3CC4" w14:paraId="1FED2D80" w14:textId="77777777" w:rsidTr="00AD70D6">
        <w:trPr>
          <w:trHeight w:val="1409"/>
        </w:trPr>
        <w:tc>
          <w:tcPr>
            <w:tcW w:w="9182" w:type="dxa"/>
          </w:tcPr>
          <w:p w14:paraId="4200C6A0" w14:textId="77777777" w:rsidR="008E3CC4" w:rsidRPr="008E3CC4" w:rsidRDefault="008E3CC4" w:rsidP="00AD70D6">
            <w:pPr>
              <w:pStyle w:val="Heading1"/>
              <w:jc w:val="center"/>
              <w:outlineLvl w:val="0"/>
              <w:rPr>
                <w:b/>
                <w:sz w:val="36"/>
              </w:rPr>
            </w:pPr>
            <w:r w:rsidRPr="008E3CC4">
              <w:rPr>
                <w:b/>
                <w:sz w:val="36"/>
              </w:rPr>
              <w:t>Apply to the Bishop</w:t>
            </w:r>
          </w:p>
          <w:p w14:paraId="1EC252BF" w14:textId="32D0CBDB" w:rsidR="008E3CC4" w:rsidRPr="008E3CC4" w:rsidRDefault="008E3CC4" w:rsidP="008E3CC4">
            <w:pPr>
              <w:jc w:val="both"/>
            </w:pPr>
            <w:r w:rsidRPr="008E3CC4">
              <w:rPr>
                <w:color w:val="000000" w:themeColor="text1"/>
                <w:sz w:val="24"/>
              </w:rPr>
              <w:t>For approval of your decision, giving details of the decision-making process, and your plans for preparation and admission. Please use the form provided in this pack.</w:t>
            </w:r>
          </w:p>
        </w:tc>
      </w:tr>
      <w:tr w:rsidR="008E3CC4" w:rsidRPr="008E3CC4" w14:paraId="19208E31" w14:textId="77777777" w:rsidTr="00AD70D6">
        <w:trPr>
          <w:cnfStyle w:val="000000100000" w:firstRow="0" w:lastRow="0" w:firstColumn="0" w:lastColumn="0" w:oddVBand="0" w:evenVBand="0" w:oddHBand="1" w:evenHBand="0" w:firstRowFirstColumn="0" w:firstRowLastColumn="0" w:lastRowFirstColumn="0" w:lastRowLastColumn="0"/>
          <w:trHeight w:val="1696"/>
        </w:trPr>
        <w:tc>
          <w:tcPr>
            <w:tcW w:w="9182" w:type="dxa"/>
          </w:tcPr>
          <w:p w14:paraId="6EC2A613" w14:textId="77777777" w:rsidR="008E3CC4" w:rsidRPr="008E3CC4" w:rsidRDefault="008E3CC4" w:rsidP="00AD70D6">
            <w:pPr>
              <w:pStyle w:val="Heading1"/>
              <w:jc w:val="center"/>
              <w:outlineLvl w:val="0"/>
              <w:rPr>
                <w:b/>
                <w:sz w:val="36"/>
              </w:rPr>
            </w:pPr>
            <w:r w:rsidRPr="008E3CC4">
              <w:rPr>
                <w:b/>
                <w:sz w:val="36"/>
              </w:rPr>
              <w:t>Prepare</w:t>
            </w:r>
          </w:p>
          <w:p w14:paraId="36B000EE" w14:textId="3C6A2109" w:rsidR="008E3CC4" w:rsidRPr="008E3CC4" w:rsidRDefault="008E3CC4" w:rsidP="008E3CC4">
            <w:pPr>
              <w:jc w:val="both"/>
            </w:pPr>
            <w:r w:rsidRPr="008E3CC4">
              <w:rPr>
                <w:color w:val="000000" w:themeColor="text1"/>
                <w:sz w:val="24"/>
              </w:rPr>
              <w:t>For your service of admission. Invite children (and their parents) who wish to be admitted to come to preparation sessions. Inform them of the date for the admission service and plan the service as a significant celebration.</w:t>
            </w:r>
          </w:p>
        </w:tc>
      </w:tr>
      <w:tr w:rsidR="008E3CC4" w:rsidRPr="008E3CC4" w14:paraId="0C2A5946" w14:textId="77777777" w:rsidTr="00AD70D6">
        <w:trPr>
          <w:trHeight w:val="1411"/>
        </w:trPr>
        <w:tc>
          <w:tcPr>
            <w:tcW w:w="9182" w:type="dxa"/>
          </w:tcPr>
          <w:p w14:paraId="428A9FFF" w14:textId="77777777" w:rsidR="008E3CC4" w:rsidRPr="008E3CC4" w:rsidRDefault="008E3CC4" w:rsidP="00AD70D6">
            <w:pPr>
              <w:pStyle w:val="Heading1"/>
              <w:jc w:val="center"/>
              <w:outlineLvl w:val="0"/>
              <w:rPr>
                <w:b/>
                <w:sz w:val="36"/>
              </w:rPr>
            </w:pPr>
            <w:r w:rsidRPr="008E3CC4">
              <w:rPr>
                <w:b/>
                <w:sz w:val="36"/>
              </w:rPr>
              <w:t>Celebrate</w:t>
            </w:r>
          </w:p>
          <w:p w14:paraId="15FC53DF" w14:textId="5B28D0DA" w:rsidR="008E3CC4" w:rsidRPr="008E3CC4" w:rsidRDefault="008E3CC4" w:rsidP="008E3CC4">
            <w:pPr>
              <w:jc w:val="both"/>
            </w:pPr>
            <w:r w:rsidRPr="008E3CC4">
              <w:t xml:space="preserve">Hold the service, admit the children and make it a special occasion for them and the church that is including them at the Lord’s table. Give out certificates to the children. (see Appendix for template) </w:t>
            </w:r>
          </w:p>
        </w:tc>
      </w:tr>
      <w:tr w:rsidR="008E3CC4" w:rsidRPr="008E3CC4" w14:paraId="0CCA6E2B" w14:textId="77777777" w:rsidTr="00AD70D6">
        <w:trPr>
          <w:cnfStyle w:val="000000100000" w:firstRow="0" w:lastRow="0" w:firstColumn="0" w:lastColumn="0" w:oddVBand="0" w:evenVBand="0" w:oddHBand="1" w:evenHBand="0" w:firstRowFirstColumn="0" w:firstRowLastColumn="0" w:lastRowFirstColumn="0" w:lastRowLastColumn="0"/>
          <w:trHeight w:val="1119"/>
        </w:trPr>
        <w:tc>
          <w:tcPr>
            <w:tcW w:w="9182" w:type="dxa"/>
          </w:tcPr>
          <w:p w14:paraId="2BDD493B" w14:textId="49ED6DBC" w:rsidR="008E3CC4" w:rsidRPr="008E3CC4" w:rsidRDefault="008E3CC4" w:rsidP="00AD70D6">
            <w:pPr>
              <w:pStyle w:val="Heading1"/>
              <w:jc w:val="center"/>
              <w:outlineLvl w:val="0"/>
              <w:rPr>
                <w:b/>
                <w:sz w:val="36"/>
              </w:rPr>
            </w:pPr>
            <w:r w:rsidRPr="008E3CC4">
              <w:rPr>
                <w:b/>
                <w:sz w:val="36"/>
              </w:rPr>
              <w:t>Record</w:t>
            </w:r>
          </w:p>
          <w:p w14:paraId="2203F493" w14:textId="634F1E25" w:rsidR="008E3CC4" w:rsidRPr="008E3CC4" w:rsidRDefault="008E3CC4" w:rsidP="008E3CC4">
            <w:pPr>
              <w:jc w:val="both"/>
            </w:pPr>
            <w:r w:rsidRPr="008E3CC4">
              <w:t xml:space="preserve">Keep a register of the names of those admitted, with the date. </w:t>
            </w:r>
          </w:p>
        </w:tc>
      </w:tr>
    </w:tbl>
    <w:p w14:paraId="6A64E17B" w14:textId="77777777" w:rsidR="008E3CC4" w:rsidRPr="008E3CC4" w:rsidRDefault="008E3CC4" w:rsidP="008E3CC4">
      <w:pPr>
        <w:jc w:val="both"/>
        <w:rPr>
          <w:color w:val="4472C4" w:themeColor="accent1"/>
          <w:sz w:val="32"/>
        </w:rPr>
      </w:pPr>
      <w:r w:rsidRPr="008E3CC4">
        <w:rPr>
          <w:color w:val="4472C4" w:themeColor="accent1"/>
          <w:sz w:val="32"/>
        </w:rPr>
        <w:t>The Process</w:t>
      </w:r>
    </w:p>
    <w:p w14:paraId="25AC1924" w14:textId="3B2B1149" w:rsidR="008E3CC4" w:rsidRDefault="008E3CC4" w:rsidP="008E3CC4">
      <w:pPr>
        <w:jc w:val="both"/>
      </w:pPr>
      <w:r w:rsidRPr="008E3CC4">
        <w:rPr>
          <w:color w:val="000000" w:themeColor="text1"/>
          <w:sz w:val="24"/>
        </w:rPr>
        <w:t>Raising the issue of admitting children to communion before Confirmation gives you a good opportunity to explore and discuss wider issues around the place of children in the church and how they are nurtured and encouraged in the Christian faith. It also represents an opportunity to refresh understanding of the eucharist for the whole congregation.</w:t>
      </w:r>
    </w:p>
    <w:p w14:paraId="6A71CB67" w14:textId="77777777" w:rsidR="008E3CC4" w:rsidRDefault="008E3CC4" w:rsidP="008E3CC4">
      <w:pPr>
        <w:jc w:val="both"/>
      </w:pPr>
    </w:p>
    <w:p w14:paraId="341CAA1F" w14:textId="77777777" w:rsidR="008E3CC4" w:rsidRDefault="008E3CC4" w:rsidP="008E3CC4">
      <w:pPr>
        <w:jc w:val="both"/>
      </w:pPr>
    </w:p>
    <w:p w14:paraId="037D7985" w14:textId="2A951393" w:rsidR="00E040AC" w:rsidRDefault="00E040AC" w:rsidP="008E3CC4">
      <w:pPr>
        <w:jc w:val="both"/>
      </w:pPr>
      <w:r>
        <w:br w:type="page"/>
      </w:r>
    </w:p>
    <w:p w14:paraId="008AE35B" w14:textId="5EF89B11" w:rsidR="00973665" w:rsidRPr="00973665" w:rsidRDefault="00973665" w:rsidP="008E3CC4">
      <w:pPr>
        <w:pStyle w:val="Heading1"/>
        <w:jc w:val="both"/>
        <w:rPr>
          <w:b/>
          <w:color w:val="4472C4" w:themeColor="accent1"/>
          <w:sz w:val="36"/>
        </w:rPr>
      </w:pPr>
      <w:r w:rsidRPr="00973665">
        <w:rPr>
          <w:b/>
          <w:color w:val="4472C4" w:themeColor="accent1"/>
          <w:sz w:val="36"/>
        </w:rPr>
        <w:lastRenderedPageBreak/>
        <w:t>Diocese of Peterborough</w:t>
      </w:r>
    </w:p>
    <w:p w14:paraId="3241EF47" w14:textId="09115223" w:rsidR="00E040AC" w:rsidRPr="00973665" w:rsidRDefault="00973665" w:rsidP="008E3CC4">
      <w:pPr>
        <w:pStyle w:val="Heading1"/>
        <w:jc w:val="both"/>
        <w:rPr>
          <w:b/>
          <w:color w:val="4472C4" w:themeColor="accent1"/>
          <w:sz w:val="36"/>
        </w:rPr>
      </w:pPr>
      <w:r w:rsidRPr="00973665">
        <w:rPr>
          <w:b/>
          <w:color w:val="4472C4" w:themeColor="accent1"/>
          <w:sz w:val="36"/>
        </w:rPr>
        <w:t>Guidelines for</w:t>
      </w:r>
      <w:r w:rsidR="008E3CC4">
        <w:rPr>
          <w:b/>
          <w:color w:val="4472C4" w:themeColor="accent1"/>
          <w:sz w:val="36"/>
        </w:rPr>
        <w:t xml:space="preserve"> the </w:t>
      </w:r>
      <w:r>
        <w:rPr>
          <w:b/>
          <w:color w:val="4472C4" w:themeColor="accent1"/>
          <w:sz w:val="36"/>
        </w:rPr>
        <w:t>A</w:t>
      </w:r>
      <w:r w:rsidRPr="00973665">
        <w:rPr>
          <w:b/>
          <w:color w:val="4472C4" w:themeColor="accent1"/>
          <w:sz w:val="36"/>
        </w:rPr>
        <w:t xml:space="preserve">dmission of </w:t>
      </w:r>
      <w:r w:rsidR="008E3CC4">
        <w:rPr>
          <w:b/>
          <w:color w:val="4472C4" w:themeColor="accent1"/>
          <w:sz w:val="36"/>
        </w:rPr>
        <w:t xml:space="preserve">Baptised </w:t>
      </w:r>
      <w:r w:rsidR="00076166">
        <w:rPr>
          <w:b/>
          <w:color w:val="4472C4" w:themeColor="accent1"/>
          <w:sz w:val="36"/>
        </w:rPr>
        <w:t>C</w:t>
      </w:r>
      <w:r w:rsidRPr="00973665">
        <w:rPr>
          <w:b/>
          <w:color w:val="4472C4" w:themeColor="accent1"/>
          <w:sz w:val="36"/>
        </w:rPr>
        <w:t>hildren to Holy Communion</w:t>
      </w:r>
      <w:r w:rsidR="008E3CC4">
        <w:rPr>
          <w:b/>
          <w:color w:val="4472C4" w:themeColor="accent1"/>
          <w:sz w:val="36"/>
        </w:rPr>
        <w:t xml:space="preserve"> </w:t>
      </w:r>
      <w:r w:rsidRPr="00973665">
        <w:rPr>
          <w:b/>
          <w:color w:val="4472C4" w:themeColor="accent1"/>
          <w:sz w:val="36"/>
        </w:rPr>
        <w:t>before Confirmation</w:t>
      </w:r>
    </w:p>
    <w:p w14:paraId="2685374F" w14:textId="77777777" w:rsidR="00E040AC" w:rsidRDefault="00E040AC" w:rsidP="008E3CC4">
      <w:pPr>
        <w:jc w:val="both"/>
        <w:rPr>
          <w:rFonts w:ascii="Tahoma" w:hAnsi="Tahoma"/>
          <w:sz w:val="28"/>
        </w:rPr>
      </w:pPr>
    </w:p>
    <w:p w14:paraId="708A7A3A" w14:textId="5B69EBB8" w:rsidR="00E040AC" w:rsidRPr="00973665" w:rsidRDefault="00E040AC" w:rsidP="008E3CC4">
      <w:pPr>
        <w:pStyle w:val="Heading1"/>
      </w:pPr>
      <w:r w:rsidRPr="00973665">
        <w:t>Planning</w:t>
      </w:r>
    </w:p>
    <w:p w14:paraId="47163CAE" w14:textId="77777777" w:rsidR="00E040AC" w:rsidRPr="00B04B3C" w:rsidRDefault="00E040AC" w:rsidP="008E3CC4">
      <w:pPr>
        <w:numPr>
          <w:ilvl w:val="0"/>
          <w:numId w:val="2"/>
        </w:numPr>
        <w:spacing w:after="0" w:line="240" w:lineRule="auto"/>
        <w:ind w:hanging="720"/>
        <w:jc w:val="both"/>
        <w:rPr>
          <w:rFonts w:ascii="Arial" w:hAnsi="Arial" w:cs="Arial"/>
        </w:rPr>
      </w:pPr>
      <w:r w:rsidRPr="00B04B3C">
        <w:rPr>
          <w:rFonts w:ascii="Arial" w:hAnsi="Arial" w:cs="Arial"/>
        </w:rPr>
        <w:t>The Bishop has agreed that permission may be sought from him for the admission of children to Communion before Confirmation.  It is important that such a step forward in the life of the Church should be taken prayerfully and carefully.</w:t>
      </w:r>
    </w:p>
    <w:p w14:paraId="3B22B3BB" w14:textId="77777777" w:rsidR="00E040AC" w:rsidRPr="00B04B3C" w:rsidRDefault="00E040AC" w:rsidP="008E3CC4">
      <w:pPr>
        <w:jc w:val="both"/>
        <w:rPr>
          <w:rFonts w:ascii="Arial" w:hAnsi="Arial" w:cs="Arial"/>
        </w:rPr>
      </w:pPr>
    </w:p>
    <w:p w14:paraId="3D55E294" w14:textId="77777777" w:rsidR="00E040AC" w:rsidRPr="00B04B3C" w:rsidRDefault="00E040AC" w:rsidP="008E3CC4">
      <w:pPr>
        <w:numPr>
          <w:ilvl w:val="0"/>
          <w:numId w:val="2"/>
        </w:numPr>
        <w:spacing w:after="0" w:line="240" w:lineRule="auto"/>
        <w:ind w:hanging="720"/>
        <w:jc w:val="both"/>
        <w:rPr>
          <w:rFonts w:ascii="Arial" w:hAnsi="Arial" w:cs="Arial"/>
        </w:rPr>
      </w:pPr>
      <w:r w:rsidRPr="00B04B3C">
        <w:rPr>
          <w:rFonts w:ascii="Arial" w:hAnsi="Arial" w:cs="Arial"/>
        </w:rPr>
        <w:t>Incumbents, PCC’s, congregations, parents and children must have some understanding of what is being proposed, and of the significance of the Eucharist within the life of the Church.</w:t>
      </w:r>
    </w:p>
    <w:p w14:paraId="22E212D9" w14:textId="77777777" w:rsidR="00E040AC" w:rsidRPr="00B04B3C" w:rsidRDefault="00E040AC" w:rsidP="008E3CC4">
      <w:pPr>
        <w:jc w:val="both"/>
        <w:rPr>
          <w:rFonts w:ascii="Arial" w:hAnsi="Arial" w:cs="Arial"/>
        </w:rPr>
      </w:pPr>
    </w:p>
    <w:p w14:paraId="55F9C275" w14:textId="77777777" w:rsidR="00E040AC" w:rsidRPr="00B04B3C" w:rsidRDefault="00E040AC" w:rsidP="008E3CC4">
      <w:pPr>
        <w:numPr>
          <w:ilvl w:val="0"/>
          <w:numId w:val="2"/>
        </w:numPr>
        <w:spacing w:after="0" w:line="240" w:lineRule="auto"/>
        <w:ind w:hanging="720"/>
        <w:jc w:val="both"/>
        <w:rPr>
          <w:rFonts w:ascii="Arial" w:hAnsi="Arial" w:cs="Arial"/>
        </w:rPr>
      </w:pPr>
      <w:r w:rsidRPr="00B04B3C">
        <w:rPr>
          <w:rFonts w:ascii="Arial" w:hAnsi="Arial" w:cs="Arial"/>
        </w:rPr>
        <w:t>Applications for permission should be accompanied by a resolution of the PCC supporting this policy.</w:t>
      </w:r>
    </w:p>
    <w:p w14:paraId="69A5E21C" w14:textId="77777777" w:rsidR="00E040AC" w:rsidRPr="00B04B3C" w:rsidRDefault="00E040AC" w:rsidP="008E3CC4">
      <w:pPr>
        <w:jc w:val="both"/>
        <w:rPr>
          <w:rFonts w:ascii="Arial" w:hAnsi="Arial" w:cs="Arial"/>
        </w:rPr>
      </w:pPr>
    </w:p>
    <w:p w14:paraId="1BE043AF" w14:textId="77777777" w:rsidR="00E040AC" w:rsidRPr="00B04B3C" w:rsidRDefault="00E040AC" w:rsidP="008E3CC4">
      <w:pPr>
        <w:numPr>
          <w:ilvl w:val="0"/>
          <w:numId w:val="2"/>
        </w:numPr>
        <w:spacing w:after="0" w:line="240" w:lineRule="auto"/>
        <w:ind w:hanging="720"/>
        <w:jc w:val="both"/>
        <w:rPr>
          <w:rFonts w:ascii="Arial" w:hAnsi="Arial" w:cs="Arial"/>
        </w:rPr>
      </w:pPr>
      <w:r w:rsidRPr="00B04B3C">
        <w:rPr>
          <w:rFonts w:ascii="Arial" w:hAnsi="Arial" w:cs="Arial"/>
        </w:rPr>
        <w:t>Children to be admitted to Communion should already be part of the worshipping community.  They should themselves express a wish to receive the Sacrament.  The age at which they may be admitted should be at the discretion of the Incumbent provided that the appropriate criteria are fulfilled.</w:t>
      </w:r>
    </w:p>
    <w:p w14:paraId="05915F8D" w14:textId="77777777" w:rsidR="00E040AC" w:rsidRPr="00B04B3C" w:rsidRDefault="00E040AC" w:rsidP="008E3CC4">
      <w:pPr>
        <w:jc w:val="both"/>
        <w:rPr>
          <w:rFonts w:ascii="Arial" w:hAnsi="Arial" w:cs="Arial"/>
        </w:rPr>
      </w:pPr>
    </w:p>
    <w:p w14:paraId="350B68EF" w14:textId="60598E67" w:rsidR="00E040AC" w:rsidRDefault="00E040AC" w:rsidP="008E3CC4">
      <w:pPr>
        <w:pStyle w:val="Heading1"/>
      </w:pPr>
      <w:r>
        <w:t>Preparation and Implementation</w:t>
      </w:r>
    </w:p>
    <w:p w14:paraId="5C4BB245" w14:textId="41C3ED0A" w:rsidR="00E040AC" w:rsidRPr="00B04B3C" w:rsidRDefault="00E040AC" w:rsidP="008E3CC4">
      <w:pPr>
        <w:numPr>
          <w:ilvl w:val="0"/>
          <w:numId w:val="3"/>
        </w:numPr>
        <w:spacing w:after="0" w:line="240" w:lineRule="auto"/>
        <w:ind w:hanging="720"/>
        <w:jc w:val="both"/>
        <w:rPr>
          <w:rFonts w:ascii="Arial" w:hAnsi="Arial" w:cs="Arial"/>
        </w:rPr>
      </w:pPr>
      <w:r w:rsidRPr="00B04B3C">
        <w:rPr>
          <w:rFonts w:ascii="Arial" w:hAnsi="Arial" w:cs="Arial"/>
        </w:rPr>
        <w:t xml:space="preserve">A Course of preparation for the children should stress the theme of </w:t>
      </w:r>
      <w:r w:rsidR="00AD70D6" w:rsidRPr="00B04B3C">
        <w:rPr>
          <w:rFonts w:ascii="Arial" w:hAnsi="Arial" w:cs="Arial"/>
        </w:rPr>
        <w:t>‘</w:t>
      </w:r>
      <w:r w:rsidRPr="00B04B3C">
        <w:rPr>
          <w:rFonts w:ascii="Arial" w:hAnsi="Arial" w:cs="Arial"/>
        </w:rPr>
        <w:t>Belonging to the Body of Christ</w:t>
      </w:r>
      <w:r w:rsidR="00AD70D6" w:rsidRPr="00B04B3C">
        <w:rPr>
          <w:rFonts w:ascii="Arial" w:hAnsi="Arial" w:cs="Arial"/>
        </w:rPr>
        <w:t>’</w:t>
      </w:r>
      <w:r w:rsidR="00973665" w:rsidRPr="00B04B3C">
        <w:rPr>
          <w:rFonts w:ascii="Arial" w:hAnsi="Arial" w:cs="Arial"/>
        </w:rPr>
        <w:t>.</w:t>
      </w:r>
      <w:r w:rsidRPr="00B04B3C">
        <w:rPr>
          <w:rFonts w:ascii="Arial" w:hAnsi="Arial" w:cs="Arial"/>
        </w:rPr>
        <w:t xml:space="preserve">  Their reception at Communion is a sign that they are already members of Christ’s Body.  Value each child equally; adaptations for the inclusion of children with learning difficulties should apply where appropriate.</w:t>
      </w:r>
    </w:p>
    <w:p w14:paraId="5F02D8BB" w14:textId="77777777" w:rsidR="00E040AC" w:rsidRPr="00B04B3C" w:rsidRDefault="00E040AC" w:rsidP="008E3CC4">
      <w:pPr>
        <w:jc w:val="both"/>
        <w:rPr>
          <w:rFonts w:ascii="Arial" w:hAnsi="Arial" w:cs="Arial"/>
        </w:rPr>
      </w:pPr>
    </w:p>
    <w:p w14:paraId="0B416BB5" w14:textId="75248464" w:rsidR="00E040AC" w:rsidRPr="00B04B3C" w:rsidRDefault="00E040AC" w:rsidP="008E3CC4">
      <w:pPr>
        <w:numPr>
          <w:ilvl w:val="0"/>
          <w:numId w:val="3"/>
        </w:numPr>
        <w:spacing w:after="0" w:line="240" w:lineRule="auto"/>
        <w:ind w:hanging="720"/>
        <w:jc w:val="both"/>
        <w:rPr>
          <w:rFonts w:ascii="Arial" w:hAnsi="Arial" w:cs="Arial"/>
        </w:rPr>
      </w:pPr>
      <w:r w:rsidRPr="00B04B3C">
        <w:rPr>
          <w:rFonts w:ascii="Arial" w:hAnsi="Arial" w:cs="Arial"/>
        </w:rPr>
        <w:t xml:space="preserve">Parents and carers should give their permission for their children’s participation, and be encouraged to support them.  They should be fully informed about the preparation and admission </w:t>
      </w:r>
      <w:r w:rsidR="00973665" w:rsidRPr="00B04B3C">
        <w:rPr>
          <w:rFonts w:ascii="Arial" w:hAnsi="Arial" w:cs="Arial"/>
        </w:rPr>
        <w:t>procedure and</w:t>
      </w:r>
      <w:r w:rsidRPr="00B04B3C">
        <w:rPr>
          <w:rFonts w:ascii="Arial" w:hAnsi="Arial" w:cs="Arial"/>
        </w:rPr>
        <w:t xml:space="preserve"> should be invited to share positively with clergy and leaders in the preparation.  </w:t>
      </w:r>
    </w:p>
    <w:p w14:paraId="67CDB633" w14:textId="77777777" w:rsidR="00E040AC" w:rsidRPr="00B04B3C" w:rsidRDefault="00E040AC" w:rsidP="008E3CC4">
      <w:pPr>
        <w:jc w:val="both"/>
        <w:rPr>
          <w:rFonts w:ascii="Arial" w:hAnsi="Arial" w:cs="Arial"/>
        </w:rPr>
      </w:pPr>
    </w:p>
    <w:p w14:paraId="59D3AC40" w14:textId="77777777" w:rsidR="00E040AC" w:rsidRPr="00B04B3C" w:rsidRDefault="00E040AC" w:rsidP="008E3CC4">
      <w:pPr>
        <w:numPr>
          <w:ilvl w:val="0"/>
          <w:numId w:val="3"/>
        </w:numPr>
        <w:spacing w:after="0" w:line="240" w:lineRule="auto"/>
        <w:ind w:hanging="720"/>
        <w:jc w:val="both"/>
        <w:rPr>
          <w:rFonts w:ascii="Arial" w:hAnsi="Arial" w:cs="Arial"/>
        </w:rPr>
      </w:pPr>
      <w:r w:rsidRPr="00B04B3C">
        <w:rPr>
          <w:rFonts w:ascii="Arial" w:hAnsi="Arial" w:cs="Arial"/>
        </w:rPr>
        <w:t xml:space="preserve">As baptism is the rite of initiation for all Church members, it follows that those who become communicants must be baptised.  If a child has not </w:t>
      </w:r>
      <w:r w:rsidRPr="00B04B3C">
        <w:rPr>
          <w:rFonts w:ascii="Arial" w:hAnsi="Arial" w:cs="Arial"/>
        </w:rPr>
        <w:lastRenderedPageBreak/>
        <w:t>been baptised already, this should be arranged before the beginning of the course of preparation.</w:t>
      </w:r>
    </w:p>
    <w:p w14:paraId="2883F868" w14:textId="0FF04F7D" w:rsidR="00E040AC" w:rsidRDefault="00E040AC" w:rsidP="008E3CC4">
      <w:pPr>
        <w:jc w:val="both"/>
        <w:rPr>
          <w:rFonts w:ascii="Tahoma" w:hAnsi="Tahoma"/>
          <w:sz w:val="28"/>
        </w:rPr>
      </w:pPr>
    </w:p>
    <w:p w14:paraId="11261CCB" w14:textId="7E2B5BED" w:rsidR="00AD70D6" w:rsidRDefault="00AD70D6" w:rsidP="008E3CC4">
      <w:pPr>
        <w:jc w:val="both"/>
        <w:rPr>
          <w:rFonts w:ascii="Tahoma" w:hAnsi="Tahoma"/>
          <w:sz w:val="28"/>
        </w:rPr>
      </w:pPr>
    </w:p>
    <w:p w14:paraId="60729E8A" w14:textId="191240DF" w:rsidR="00AD70D6" w:rsidRDefault="00AD70D6" w:rsidP="00AD70D6">
      <w:pPr>
        <w:jc w:val="right"/>
        <w:rPr>
          <w:rFonts w:ascii="Tahoma" w:hAnsi="Tahoma"/>
          <w:sz w:val="28"/>
        </w:rPr>
      </w:pPr>
      <w:r>
        <w:rPr>
          <w:rFonts w:ascii="Tahoma" w:hAnsi="Tahoma"/>
          <w:sz w:val="28"/>
        </w:rPr>
        <w:t>Continued…</w:t>
      </w:r>
    </w:p>
    <w:p w14:paraId="2D08B5BE" w14:textId="77777777" w:rsidR="00AD70D6" w:rsidRDefault="00AD70D6" w:rsidP="008E3CC4">
      <w:pPr>
        <w:pStyle w:val="Heading1"/>
      </w:pPr>
    </w:p>
    <w:p w14:paraId="69DD697F" w14:textId="2F6CC3FE" w:rsidR="00E040AC" w:rsidRDefault="00E040AC" w:rsidP="008E3CC4">
      <w:pPr>
        <w:pStyle w:val="Heading1"/>
      </w:pPr>
      <w:r>
        <w:t>Admission and Evaluation</w:t>
      </w:r>
    </w:p>
    <w:p w14:paraId="6E25246C" w14:textId="77777777" w:rsidR="00E040AC" w:rsidRDefault="00E040AC" w:rsidP="008E3CC4">
      <w:pPr>
        <w:jc w:val="both"/>
        <w:rPr>
          <w:rFonts w:ascii="Tahoma" w:hAnsi="Tahoma"/>
          <w:b/>
        </w:rPr>
      </w:pPr>
    </w:p>
    <w:p w14:paraId="21F323AB" w14:textId="0321ADC8" w:rsidR="00E040AC" w:rsidRPr="00B04B3C" w:rsidRDefault="00E040AC" w:rsidP="008E3CC4">
      <w:pPr>
        <w:numPr>
          <w:ilvl w:val="0"/>
          <w:numId w:val="4"/>
        </w:numPr>
        <w:spacing w:after="0" w:line="240" w:lineRule="auto"/>
        <w:ind w:hanging="720"/>
        <w:jc w:val="both"/>
        <w:rPr>
          <w:rFonts w:ascii="Arial" w:hAnsi="Arial" w:cs="Arial"/>
        </w:rPr>
      </w:pPr>
      <w:r w:rsidRPr="00B04B3C">
        <w:rPr>
          <w:rFonts w:ascii="Arial" w:hAnsi="Arial" w:cs="Arial"/>
        </w:rPr>
        <w:t xml:space="preserve">A simple act of admission during the Eucharist should be arranged.  The families of children to be admitted to Communion should be asked to participate.  Certificates should be given to the </w:t>
      </w:r>
      <w:r w:rsidR="00973665" w:rsidRPr="00B04B3C">
        <w:rPr>
          <w:rFonts w:ascii="Arial" w:hAnsi="Arial" w:cs="Arial"/>
        </w:rPr>
        <w:t>c</w:t>
      </w:r>
      <w:r w:rsidRPr="00B04B3C">
        <w:rPr>
          <w:rFonts w:ascii="Arial" w:hAnsi="Arial" w:cs="Arial"/>
        </w:rPr>
        <w:t>hildren, and their names entered in a register kept for this purpose.</w:t>
      </w:r>
    </w:p>
    <w:p w14:paraId="07AC2846" w14:textId="77777777" w:rsidR="00E040AC" w:rsidRPr="00B04B3C" w:rsidRDefault="00E040AC" w:rsidP="008E3CC4">
      <w:pPr>
        <w:jc w:val="both"/>
        <w:rPr>
          <w:rFonts w:ascii="Arial" w:hAnsi="Arial" w:cs="Arial"/>
        </w:rPr>
      </w:pPr>
    </w:p>
    <w:p w14:paraId="7291AE0A" w14:textId="77777777" w:rsidR="00E040AC" w:rsidRPr="00B04B3C" w:rsidRDefault="00E040AC" w:rsidP="008E3CC4">
      <w:pPr>
        <w:ind w:left="720" w:hanging="720"/>
        <w:jc w:val="both"/>
        <w:rPr>
          <w:rFonts w:ascii="Arial" w:hAnsi="Arial" w:cs="Arial"/>
        </w:rPr>
      </w:pPr>
      <w:r w:rsidRPr="00B04B3C">
        <w:rPr>
          <w:rFonts w:ascii="Arial" w:hAnsi="Arial" w:cs="Arial"/>
        </w:rPr>
        <w:t>2.</w:t>
      </w:r>
      <w:r w:rsidRPr="00B04B3C">
        <w:rPr>
          <w:rFonts w:ascii="Arial" w:hAnsi="Arial" w:cs="Arial"/>
        </w:rPr>
        <w:tab/>
        <w:t>The priest must decide exactly how much of the liturgy the communicant children will attend.  Even if there is a separate ‘Ministry of the Word’ for children, anyone who is to receive Holy Communion should be present in the main assembly at least for the Eucharistic prayer.</w:t>
      </w:r>
    </w:p>
    <w:p w14:paraId="547C8A9A" w14:textId="77777777" w:rsidR="00E040AC" w:rsidRPr="00B04B3C" w:rsidRDefault="00E040AC" w:rsidP="008E3CC4">
      <w:pPr>
        <w:ind w:left="720" w:hanging="720"/>
        <w:jc w:val="both"/>
        <w:rPr>
          <w:rFonts w:ascii="Arial" w:hAnsi="Arial" w:cs="Arial"/>
        </w:rPr>
      </w:pPr>
    </w:p>
    <w:p w14:paraId="48DE097D" w14:textId="13B9C68C" w:rsidR="00E040AC" w:rsidRPr="00B04B3C" w:rsidRDefault="00973665" w:rsidP="008E3CC4">
      <w:pPr>
        <w:ind w:left="720" w:hanging="720"/>
        <w:jc w:val="both"/>
        <w:rPr>
          <w:rFonts w:ascii="Arial" w:hAnsi="Arial" w:cs="Arial"/>
        </w:rPr>
      </w:pPr>
      <w:r w:rsidRPr="00B04B3C">
        <w:rPr>
          <w:rFonts w:ascii="Arial" w:hAnsi="Arial" w:cs="Arial"/>
        </w:rPr>
        <w:t>3.</w:t>
      </w:r>
      <w:r w:rsidR="00E040AC" w:rsidRPr="00B04B3C">
        <w:rPr>
          <w:rFonts w:ascii="Arial" w:hAnsi="Arial" w:cs="Arial"/>
        </w:rPr>
        <w:tab/>
        <w:t>When communicant children move to another parish it is expected that they should continue their Sacramental life.  They must be commended to the receiving Incumbent.</w:t>
      </w:r>
    </w:p>
    <w:p w14:paraId="091EEE8F" w14:textId="77777777" w:rsidR="00E040AC" w:rsidRPr="00B04B3C" w:rsidRDefault="00E040AC" w:rsidP="008E3CC4">
      <w:pPr>
        <w:ind w:left="720" w:hanging="720"/>
        <w:jc w:val="both"/>
        <w:rPr>
          <w:rFonts w:ascii="Arial" w:hAnsi="Arial" w:cs="Arial"/>
        </w:rPr>
      </w:pPr>
    </w:p>
    <w:p w14:paraId="02B297E1" w14:textId="57257F08" w:rsidR="00E040AC" w:rsidRPr="00B04B3C" w:rsidRDefault="00973665" w:rsidP="008E3CC4">
      <w:pPr>
        <w:ind w:left="720" w:hanging="720"/>
        <w:jc w:val="both"/>
        <w:rPr>
          <w:rFonts w:ascii="Arial" w:hAnsi="Arial" w:cs="Arial"/>
        </w:rPr>
      </w:pPr>
      <w:r w:rsidRPr="00B04B3C">
        <w:rPr>
          <w:rFonts w:ascii="Arial" w:hAnsi="Arial" w:cs="Arial"/>
        </w:rPr>
        <w:t>4</w:t>
      </w:r>
      <w:r w:rsidR="00E040AC" w:rsidRPr="00B04B3C">
        <w:rPr>
          <w:rFonts w:ascii="Arial" w:hAnsi="Arial" w:cs="Arial"/>
        </w:rPr>
        <w:t>.</w:t>
      </w:r>
      <w:r w:rsidR="00E040AC" w:rsidRPr="00B04B3C">
        <w:rPr>
          <w:rFonts w:ascii="Arial" w:hAnsi="Arial" w:cs="Arial"/>
        </w:rPr>
        <w:tab/>
        <w:t>It is assumed that Confirmation will be offered by the time the young person is eighteen years old.  Pressure should not be put on young people to be confirmed too quickly.</w:t>
      </w:r>
    </w:p>
    <w:p w14:paraId="74601FF1" w14:textId="44B823B8" w:rsidR="00E040AC" w:rsidRDefault="00E040AC" w:rsidP="008E3CC4">
      <w:pPr>
        <w:ind w:firstLine="720"/>
        <w:jc w:val="both"/>
      </w:pPr>
    </w:p>
    <w:p w14:paraId="673F26E8" w14:textId="7CC473AF" w:rsidR="0090025C" w:rsidRDefault="0090025C" w:rsidP="008E3CC4">
      <w:pPr>
        <w:ind w:firstLine="720"/>
        <w:jc w:val="both"/>
      </w:pPr>
    </w:p>
    <w:p w14:paraId="179705E0" w14:textId="17C91B40" w:rsidR="0090025C" w:rsidRDefault="0090025C" w:rsidP="008E3CC4">
      <w:pPr>
        <w:ind w:firstLine="720"/>
        <w:jc w:val="both"/>
      </w:pPr>
    </w:p>
    <w:p w14:paraId="1927148F" w14:textId="0B4C6F2B" w:rsidR="0090025C" w:rsidRDefault="0090025C" w:rsidP="008E3CC4">
      <w:pPr>
        <w:ind w:firstLine="720"/>
        <w:jc w:val="both"/>
      </w:pPr>
    </w:p>
    <w:p w14:paraId="2C24CA25" w14:textId="77777777" w:rsidR="00E2632D" w:rsidRDefault="00E2632D" w:rsidP="008E3CC4">
      <w:pPr>
        <w:jc w:val="both"/>
      </w:pPr>
    </w:p>
    <w:p w14:paraId="2ED25FFE" w14:textId="77777777" w:rsidR="00E2632D" w:rsidRDefault="00E2632D" w:rsidP="008E3CC4">
      <w:pPr>
        <w:jc w:val="both"/>
      </w:pPr>
      <w:r>
        <w:br w:type="page"/>
      </w:r>
    </w:p>
    <w:p w14:paraId="57B958BB" w14:textId="3B01F635" w:rsidR="00E2632D" w:rsidRDefault="00E2632D" w:rsidP="008E3CC4">
      <w:pPr>
        <w:jc w:val="both"/>
        <w:rPr>
          <w:color w:val="4472C4" w:themeColor="accent1"/>
          <w:sz w:val="36"/>
        </w:rPr>
      </w:pPr>
      <w:r>
        <w:rPr>
          <w:color w:val="4472C4" w:themeColor="accent1"/>
          <w:sz w:val="36"/>
        </w:rPr>
        <w:lastRenderedPageBreak/>
        <w:t>Presenting to your PCC – notes</w:t>
      </w:r>
      <w:r w:rsidR="00B05C4F">
        <w:rPr>
          <w:color w:val="4472C4" w:themeColor="accent1"/>
          <w:sz w:val="36"/>
        </w:rPr>
        <w:t xml:space="preserve"> on history and theology</w:t>
      </w:r>
      <w:r>
        <w:rPr>
          <w:color w:val="4472C4" w:themeColor="accent1"/>
          <w:sz w:val="36"/>
        </w:rPr>
        <w:t xml:space="preserve"> </w:t>
      </w:r>
    </w:p>
    <w:p w14:paraId="7C8DE661" w14:textId="36A0A70A" w:rsidR="00E2632D" w:rsidRDefault="00E2632D" w:rsidP="008E3CC4">
      <w:pPr>
        <w:pStyle w:val="Heading2"/>
        <w:jc w:val="both"/>
      </w:pPr>
      <w:r>
        <w:t>A S</w:t>
      </w:r>
      <w:r w:rsidRPr="00D55995">
        <w:t xml:space="preserve">hort History </w:t>
      </w:r>
    </w:p>
    <w:p w14:paraId="4C34E91F" w14:textId="383F4B50" w:rsidR="00821C63" w:rsidRPr="00821C63" w:rsidRDefault="00821C63" w:rsidP="00821C63">
      <w:pPr>
        <w:pStyle w:val="Heading2"/>
      </w:pPr>
      <w:r>
        <w:t>The Early Church</w:t>
      </w:r>
    </w:p>
    <w:p w14:paraId="6ACC1F61" w14:textId="77777777" w:rsidR="00E2632D" w:rsidRPr="00D55995" w:rsidRDefault="00E2632D" w:rsidP="008E3CC4">
      <w:pPr>
        <w:pStyle w:val="Heading2"/>
        <w:jc w:val="both"/>
        <w:rPr>
          <w:rFonts w:ascii="Arial" w:hAnsi="Arial" w:cs="Arial"/>
          <w:color w:val="auto"/>
          <w:sz w:val="24"/>
          <w:szCs w:val="24"/>
        </w:rPr>
      </w:pPr>
      <w:r w:rsidRPr="00D55995">
        <w:rPr>
          <w:rFonts w:ascii="Arial" w:hAnsi="Arial" w:cs="Arial"/>
          <w:color w:val="auto"/>
          <w:sz w:val="24"/>
          <w:szCs w:val="24"/>
        </w:rPr>
        <w:t xml:space="preserve">The New Testament describes the life of the early church that included the ‘breaking of bread’ (Acts 2:42) and instructions about the Lord’s supper (I Corinthians 11). There are no specific instructions about who is included at the table. It is safe to assume from the culture of the time that children and young people were part of the family or household and would have been included in most household activities. </w:t>
      </w:r>
    </w:p>
    <w:p w14:paraId="33DCCE17" w14:textId="77777777" w:rsidR="00E2632D" w:rsidRDefault="00E2632D" w:rsidP="008E3CC4">
      <w:pPr>
        <w:jc w:val="both"/>
        <w:rPr>
          <w:rFonts w:ascii="Arial" w:hAnsi="Arial" w:cs="Arial"/>
          <w:sz w:val="24"/>
          <w:szCs w:val="24"/>
        </w:rPr>
      </w:pPr>
      <w:r w:rsidRPr="00D55995">
        <w:rPr>
          <w:rFonts w:ascii="Arial" w:hAnsi="Arial" w:cs="Arial"/>
          <w:sz w:val="24"/>
          <w:szCs w:val="24"/>
        </w:rPr>
        <w:t xml:space="preserve">We know that the communion feast was </w:t>
      </w:r>
      <w:r>
        <w:rPr>
          <w:rFonts w:ascii="Arial" w:hAnsi="Arial" w:cs="Arial"/>
          <w:sz w:val="24"/>
          <w:szCs w:val="24"/>
        </w:rPr>
        <w:t xml:space="preserve">modelled on the Passover and children were always a part of this occasion. There is no reason to expect the Early Church to exclude children. </w:t>
      </w:r>
    </w:p>
    <w:p w14:paraId="38DB19F4" w14:textId="7CBFB954" w:rsidR="00E2632D" w:rsidRDefault="00E2632D" w:rsidP="008E3CC4">
      <w:pPr>
        <w:jc w:val="both"/>
        <w:rPr>
          <w:rFonts w:ascii="Arial" w:hAnsi="Arial" w:cs="Arial"/>
          <w:sz w:val="24"/>
          <w:szCs w:val="24"/>
        </w:rPr>
      </w:pPr>
      <w:r>
        <w:rPr>
          <w:rFonts w:ascii="Arial" w:hAnsi="Arial" w:cs="Arial"/>
          <w:sz w:val="24"/>
          <w:szCs w:val="24"/>
        </w:rPr>
        <w:t>There was a link between baptism and communion</w:t>
      </w:r>
      <w:r w:rsidR="00821C63">
        <w:rPr>
          <w:rFonts w:ascii="Arial" w:hAnsi="Arial" w:cs="Arial"/>
          <w:sz w:val="24"/>
          <w:szCs w:val="24"/>
        </w:rPr>
        <w:t>, so that those baptised received communion and no distinction was made on any grounds including that of age. The Ely Report</w:t>
      </w:r>
      <w:r w:rsidR="001A5723">
        <w:rPr>
          <w:rFonts w:ascii="Arial" w:hAnsi="Arial" w:cs="Arial"/>
          <w:sz w:val="24"/>
          <w:szCs w:val="24"/>
        </w:rPr>
        <w:t>,</w:t>
      </w:r>
      <w:r w:rsidR="00821C63">
        <w:rPr>
          <w:rFonts w:ascii="Arial" w:hAnsi="Arial" w:cs="Arial"/>
          <w:sz w:val="24"/>
          <w:szCs w:val="24"/>
        </w:rPr>
        <w:t xml:space="preserve"> published in 1971, concluded that ‘Baptism is the full and complete rite of initiation’. In other words</w:t>
      </w:r>
      <w:r w:rsidR="00B471A2">
        <w:rPr>
          <w:rFonts w:ascii="Arial" w:hAnsi="Arial" w:cs="Arial"/>
          <w:sz w:val="24"/>
          <w:szCs w:val="24"/>
        </w:rPr>
        <w:t>,</w:t>
      </w:r>
      <w:r w:rsidR="00821C63">
        <w:rPr>
          <w:rFonts w:ascii="Arial" w:hAnsi="Arial" w:cs="Arial"/>
          <w:sz w:val="24"/>
          <w:szCs w:val="24"/>
        </w:rPr>
        <w:t xml:space="preserve"> we do </w:t>
      </w:r>
      <w:r w:rsidR="00B471A2">
        <w:rPr>
          <w:rFonts w:ascii="Arial" w:hAnsi="Arial" w:cs="Arial"/>
          <w:sz w:val="24"/>
          <w:szCs w:val="24"/>
        </w:rPr>
        <w:t xml:space="preserve">not </w:t>
      </w:r>
      <w:r w:rsidR="00821C63">
        <w:rPr>
          <w:rFonts w:ascii="Arial" w:hAnsi="Arial" w:cs="Arial"/>
          <w:sz w:val="24"/>
          <w:szCs w:val="24"/>
        </w:rPr>
        <w:t xml:space="preserve">need to wait for confirmation, to be fully a part of the Body of Christ. </w:t>
      </w:r>
    </w:p>
    <w:p w14:paraId="487F7810" w14:textId="357A79D5" w:rsidR="00E2632D" w:rsidRDefault="00821C63" w:rsidP="008E3CC4">
      <w:pPr>
        <w:jc w:val="both"/>
        <w:rPr>
          <w:rFonts w:ascii="Arial" w:hAnsi="Arial" w:cs="Arial"/>
          <w:sz w:val="24"/>
          <w:szCs w:val="24"/>
        </w:rPr>
      </w:pPr>
      <w:r>
        <w:rPr>
          <w:rFonts w:ascii="Arial" w:hAnsi="Arial" w:cs="Arial"/>
          <w:sz w:val="24"/>
          <w:szCs w:val="24"/>
        </w:rPr>
        <w:t>As we will see, the exclusion of children from the eucharist is a late development in church history.</w:t>
      </w:r>
    </w:p>
    <w:p w14:paraId="5D2DD028" w14:textId="77777777" w:rsidR="00E2632D" w:rsidRDefault="00E2632D" w:rsidP="00821C63">
      <w:pPr>
        <w:pStyle w:val="Heading2"/>
      </w:pPr>
      <w:r>
        <w:t>Church History</w:t>
      </w:r>
    </w:p>
    <w:p w14:paraId="41978046" w14:textId="2F966700" w:rsidR="00E2632D" w:rsidRDefault="00E2632D" w:rsidP="008E3CC4">
      <w:pPr>
        <w:jc w:val="both"/>
        <w:rPr>
          <w:rFonts w:ascii="Arial" w:hAnsi="Arial" w:cs="Arial"/>
          <w:sz w:val="24"/>
          <w:szCs w:val="24"/>
        </w:rPr>
      </w:pPr>
      <w:r>
        <w:rPr>
          <w:rFonts w:ascii="Arial" w:hAnsi="Arial" w:cs="Arial"/>
          <w:sz w:val="24"/>
          <w:szCs w:val="24"/>
        </w:rPr>
        <w:t>It is apparent that children continued to receive communion after the New Testament period</w:t>
      </w:r>
      <w:r w:rsidR="00821C63">
        <w:rPr>
          <w:rFonts w:ascii="Arial" w:hAnsi="Arial" w:cs="Arial"/>
          <w:sz w:val="24"/>
          <w:szCs w:val="24"/>
        </w:rPr>
        <w:t>.</w:t>
      </w:r>
    </w:p>
    <w:p w14:paraId="6C20CCED" w14:textId="5E30B0F9" w:rsidR="00E2632D" w:rsidRDefault="0002687A" w:rsidP="008E3CC4">
      <w:pPr>
        <w:jc w:val="both"/>
        <w:rPr>
          <w:rFonts w:ascii="Arial" w:hAnsi="Arial" w:cs="Arial"/>
          <w:sz w:val="24"/>
          <w:szCs w:val="24"/>
        </w:rPr>
      </w:pPr>
      <w:r>
        <w:rPr>
          <w:rFonts w:ascii="Arial" w:hAnsi="Arial" w:cs="Arial"/>
          <w:sz w:val="24"/>
          <w:szCs w:val="24"/>
        </w:rPr>
        <w:t>W</w:t>
      </w:r>
      <w:r w:rsidR="00E2632D">
        <w:rPr>
          <w:rFonts w:ascii="Arial" w:hAnsi="Arial" w:cs="Arial"/>
          <w:sz w:val="24"/>
          <w:szCs w:val="24"/>
        </w:rPr>
        <w:t>e read that Cyprian of Carthage</w:t>
      </w:r>
      <w:r>
        <w:rPr>
          <w:rFonts w:ascii="Arial" w:hAnsi="Arial" w:cs="Arial"/>
          <w:sz w:val="24"/>
          <w:szCs w:val="24"/>
        </w:rPr>
        <w:t xml:space="preserve"> (d259)</w:t>
      </w:r>
      <w:r w:rsidR="00E2632D">
        <w:rPr>
          <w:rFonts w:ascii="Arial" w:hAnsi="Arial" w:cs="Arial"/>
          <w:sz w:val="24"/>
          <w:szCs w:val="24"/>
        </w:rPr>
        <w:t xml:space="preserve"> describes infants receiving bread and wine from birth. </w:t>
      </w:r>
    </w:p>
    <w:p w14:paraId="41629596" w14:textId="77777777" w:rsidR="00E2632D" w:rsidRDefault="00E2632D" w:rsidP="008E3CC4">
      <w:pPr>
        <w:jc w:val="both"/>
        <w:rPr>
          <w:rFonts w:ascii="Arial" w:hAnsi="Arial" w:cs="Arial"/>
          <w:sz w:val="24"/>
          <w:szCs w:val="24"/>
        </w:rPr>
      </w:pPr>
      <w:r>
        <w:rPr>
          <w:rFonts w:ascii="Arial" w:hAnsi="Arial" w:cs="Arial"/>
          <w:sz w:val="24"/>
          <w:szCs w:val="24"/>
        </w:rPr>
        <w:t>In the 4</w:t>
      </w:r>
      <w:r w:rsidRPr="00621FB7">
        <w:rPr>
          <w:rFonts w:ascii="Arial" w:hAnsi="Arial" w:cs="Arial"/>
          <w:sz w:val="24"/>
          <w:szCs w:val="24"/>
          <w:vertAlign w:val="superscript"/>
        </w:rPr>
        <w:t>th</w:t>
      </w:r>
      <w:r>
        <w:rPr>
          <w:rFonts w:ascii="Arial" w:hAnsi="Arial" w:cs="Arial"/>
          <w:sz w:val="24"/>
          <w:szCs w:val="24"/>
        </w:rPr>
        <w:t xml:space="preserve"> Century, there is record of the order for receiving communion which includes children after clergy, widows and deaconesses followed by the main body of the congregation. </w:t>
      </w:r>
    </w:p>
    <w:p w14:paraId="7E116E22" w14:textId="1883785F" w:rsidR="00E2632D" w:rsidRDefault="0002687A" w:rsidP="008E3CC4">
      <w:pPr>
        <w:jc w:val="both"/>
        <w:rPr>
          <w:rFonts w:ascii="Arial" w:hAnsi="Arial" w:cs="Arial"/>
          <w:sz w:val="24"/>
          <w:szCs w:val="24"/>
        </w:rPr>
      </w:pPr>
      <w:r>
        <w:rPr>
          <w:rFonts w:ascii="Arial" w:hAnsi="Arial" w:cs="Arial"/>
          <w:sz w:val="24"/>
          <w:szCs w:val="24"/>
        </w:rPr>
        <w:t>Augustine, commenting on J</w:t>
      </w:r>
      <w:r w:rsidR="00E2632D">
        <w:rPr>
          <w:rFonts w:ascii="Arial" w:hAnsi="Arial" w:cs="Arial"/>
          <w:sz w:val="24"/>
          <w:szCs w:val="24"/>
        </w:rPr>
        <w:t xml:space="preserve">ohn 6:53, wrote that unless you participate in the bread and wine you are denied a place in heavenly peace. </w:t>
      </w:r>
    </w:p>
    <w:p w14:paraId="7DBB1BF6" w14:textId="06AD970D" w:rsidR="00E2632D" w:rsidRDefault="00E2632D" w:rsidP="008E3CC4">
      <w:pPr>
        <w:jc w:val="both"/>
        <w:rPr>
          <w:rFonts w:ascii="Arial" w:hAnsi="Arial" w:cs="Arial"/>
          <w:sz w:val="24"/>
          <w:szCs w:val="24"/>
        </w:rPr>
      </w:pPr>
      <w:r>
        <w:rPr>
          <w:rFonts w:ascii="Arial" w:hAnsi="Arial" w:cs="Arial"/>
          <w:sz w:val="24"/>
          <w:szCs w:val="24"/>
        </w:rPr>
        <w:t>As the church grew</w:t>
      </w:r>
      <w:r w:rsidR="0002687A">
        <w:rPr>
          <w:rFonts w:ascii="Arial" w:hAnsi="Arial" w:cs="Arial"/>
          <w:sz w:val="24"/>
          <w:szCs w:val="24"/>
        </w:rPr>
        <w:t>,</w:t>
      </w:r>
      <w:r>
        <w:rPr>
          <w:rFonts w:ascii="Arial" w:hAnsi="Arial" w:cs="Arial"/>
          <w:sz w:val="24"/>
          <w:szCs w:val="24"/>
        </w:rPr>
        <w:t xml:space="preserve"> it became harder for bishops to be present at baptisms and so the rite of confirmation developed at a separate time. New Christians would be baptised and then receive the laying on of hands from the Bishop when he next visited. </w:t>
      </w:r>
    </w:p>
    <w:p w14:paraId="0E2CB843" w14:textId="77777777" w:rsidR="00E2632D" w:rsidRDefault="00E2632D" w:rsidP="008E3CC4">
      <w:pPr>
        <w:jc w:val="both"/>
        <w:rPr>
          <w:rFonts w:ascii="Arial" w:hAnsi="Arial" w:cs="Arial"/>
          <w:sz w:val="24"/>
          <w:szCs w:val="24"/>
        </w:rPr>
      </w:pPr>
      <w:r>
        <w:rPr>
          <w:rFonts w:ascii="Arial" w:hAnsi="Arial" w:cs="Arial"/>
          <w:sz w:val="24"/>
          <w:szCs w:val="24"/>
        </w:rPr>
        <w:t>In the Eastern Orthodox Church children continue to receive communion after baptism.</w:t>
      </w:r>
    </w:p>
    <w:p w14:paraId="64A59A9C" w14:textId="02F69FAB" w:rsidR="00E2632D" w:rsidRDefault="00E2632D" w:rsidP="008E3CC4">
      <w:pPr>
        <w:jc w:val="both"/>
        <w:rPr>
          <w:rFonts w:ascii="Arial" w:hAnsi="Arial" w:cs="Arial"/>
          <w:sz w:val="24"/>
          <w:szCs w:val="24"/>
        </w:rPr>
      </w:pPr>
      <w:r>
        <w:rPr>
          <w:rFonts w:ascii="Arial" w:hAnsi="Arial" w:cs="Arial"/>
          <w:sz w:val="24"/>
          <w:szCs w:val="24"/>
        </w:rPr>
        <w:lastRenderedPageBreak/>
        <w:t>However</w:t>
      </w:r>
      <w:r w:rsidR="00B471A2">
        <w:rPr>
          <w:rFonts w:ascii="Arial" w:hAnsi="Arial" w:cs="Arial"/>
          <w:sz w:val="24"/>
          <w:szCs w:val="24"/>
        </w:rPr>
        <w:t>,</w:t>
      </w:r>
      <w:r>
        <w:rPr>
          <w:rFonts w:ascii="Arial" w:hAnsi="Arial" w:cs="Arial"/>
          <w:sz w:val="24"/>
          <w:szCs w:val="24"/>
        </w:rPr>
        <w:t xml:space="preserve"> in the Western church, it was not until 1281 when Archbishop Peckham barred those who were not confirmed from receiving communion which led to the Council of Trent abolishing communion before confirmation. </w:t>
      </w:r>
    </w:p>
    <w:p w14:paraId="40293C52" w14:textId="77777777" w:rsidR="00E2632D" w:rsidRDefault="00E2632D" w:rsidP="008E3CC4">
      <w:pPr>
        <w:jc w:val="both"/>
        <w:rPr>
          <w:rFonts w:ascii="Arial" w:hAnsi="Arial" w:cs="Arial"/>
          <w:sz w:val="24"/>
          <w:szCs w:val="24"/>
        </w:rPr>
      </w:pPr>
      <w:r>
        <w:rPr>
          <w:rFonts w:ascii="Arial" w:hAnsi="Arial" w:cs="Arial"/>
          <w:sz w:val="24"/>
          <w:szCs w:val="24"/>
        </w:rPr>
        <w:t>This was further emphasised during the reformation period when the emphasis on knowledge and understanding came to the fore. The importance of catechism and knowledge of doctrine was seen as more important than experiential faith.</w:t>
      </w:r>
    </w:p>
    <w:p w14:paraId="08FBF3FA" w14:textId="66BFA8E7" w:rsidR="00E2632D" w:rsidRDefault="00E2632D" w:rsidP="008E3CC4">
      <w:pPr>
        <w:jc w:val="both"/>
        <w:rPr>
          <w:rFonts w:ascii="Arial" w:hAnsi="Arial" w:cs="Arial"/>
          <w:sz w:val="24"/>
          <w:szCs w:val="24"/>
        </w:rPr>
      </w:pPr>
      <w:r>
        <w:rPr>
          <w:rFonts w:ascii="Arial" w:hAnsi="Arial" w:cs="Arial"/>
          <w:sz w:val="24"/>
          <w:szCs w:val="24"/>
        </w:rPr>
        <w:t xml:space="preserve">This was overturned after long discussions and debates over a considerable </w:t>
      </w:r>
      <w:r w:rsidR="00B471A2">
        <w:rPr>
          <w:rFonts w:ascii="Arial" w:hAnsi="Arial" w:cs="Arial"/>
          <w:sz w:val="24"/>
          <w:szCs w:val="24"/>
        </w:rPr>
        <w:t>period</w:t>
      </w:r>
      <w:r>
        <w:rPr>
          <w:rFonts w:ascii="Arial" w:hAnsi="Arial" w:cs="Arial"/>
          <w:sz w:val="24"/>
          <w:szCs w:val="24"/>
        </w:rPr>
        <w:t xml:space="preserve"> at General Synod leading to the new regulations in 2006. </w:t>
      </w:r>
    </w:p>
    <w:p w14:paraId="44CB7DA9" w14:textId="77777777" w:rsidR="00E2632D" w:rsidRDefault="00E2632D" w:rsidP="008E3CC4">
      <w:pPr>
        <w:jc w:val="both"/>
        <w:rPr>
          <w:rFonts w:ascii="Arial" w:hAnsi="Arial" w:cs="Arial"/>
          <w:sz w:val="24"/>
          <w:szCs w:val="24"/>
        </w:rPr>
      </w:pPr>
    </w:p>
    <w:p w14:paraId="4DA08CF1" w14:textId="77777777" w:rsidR="00E2632D" w:rsidRDefault="00E2632D" w:rsidP="00821C63">
      <w:pPr>
        <w:pStyle w:val="Heading2"/>
      </w:pPr>
      <w:r>
        <w:t>Theology</w:t>
      </w:r>
    </w:p>
    <w:p w14:paraId="234BDD82" w14:textId="77777777" w:rsidR="00E2632D" w:rsidRDefault="00E2632D" w:rsidP="008E3CC4">
      <w:pPr>
        <w:jc w:val="both"/>
        <w:rPr>
          <w:rFonts w:ascii="Arial" w:hAnsi="Arial" w:cs="Arial"/>
          <w:sz w:val="24"/>
          <w:szCs w:val="24"/>
        </w:rPr>
      </w:pPr>
      <w:r>
        <w:rPr>
          <w:rFonts w:ascii="Arial" w:hAnsi="Arial" w:cs="Arial"/>
          <w:sz w:val="24"/>
          <w:szCs w:val="24"/>
        </w:rPr>
        <w:t xml:space="preserve">Questions around the theology of children being admitted hinge around the significance attached to baptism and confirmation. Baptism understood as one complete rite of initiation means that the baptised are all wholly part of the Body of Christ. The baptism liturgy proclaims our equality and unity in Christ - ‘we welcome you, we are children of the same heavenly father’  </w:t>
      </w:r>
    </w:p>
    <w:p w14:paraId="3920E383" w14:textId="77777777" w:rsidR="00821C63" w:rsidRDefault="00E2632D" w:rsidP="008E3CC4">
      <w:pPr>
        <w:jc w:val="both"/>
        <w:rPr>
          <w:rFonts w:ascii="Arial" w:hAnsi="Arial" w:cs="Arial"/>
          <w:sz w:val="24"/>
          <w:szCs w:val="24"/>
        </w:rPr>
      </w:pPr>
      <w:r>
        <w:rPr>
          <w:rFonts w:ascii="Arial" w:hAnsi="Arial" w:cs="Arial"/>
          <w:sz w:val="24"/>
          <w:szCs w:val="24"/>
        </w:rPr>
        <w:t xml:space="preserve"> When Jesus placed a child in the midst of the disciples, he was pointing out the importance of children as people who belong to the kingdom of God but also pointing to the way that children remind us that faith has to be child-like. Children help us to remember that faith is simple and not meant to be over-complicated by understanding doctrine. </w:t>
      </w:r>
    </w:p>
    <w:p w14:paraId="307D838B" w14:textId="37B5162F" w:rsidR="00E2632D" w:rsidRDefault="00E2632D" w:rsidP="008E3CC4">
      <w:pPr>
        <w:jc w:val="both"/>
        <w:rPr>
          <w:rFonts w:ascii="Arial" w:hAnsi="Arial" w:cs="Arial"/>
          <w:sz w:val="24"/>
          <w:szCs w:val="24"/>
        </w:rPr>
      </w:pPr>
      <w:r>
        <w:rPr>
          <w:rFonts w:ascii="Arial" w:hAnsi="Arial" w:cs="Arial"/>
          <w:sz w:val="24"/>
          <w:szCs w:val="24"/>
        </w:rPr>
        <w:t xml:space="preserve">The communion meal is about meeting with Jesus and we can all do that whatever our age. </w:t>
      </w:r>
    </w:p>
    <w:p w14:paraId="5A2C31A1" w14:textId="77777777" w:rsidR="00E2632D" w:rsidRDefault="00E2632D" w:rsidP="008E3CC4">
      <w:pPr>
        <w:jc w:val="both"/>
        <w:rPr>
          <w:rFonts w:ascii="Arial" w:hAnsi="Arial" w:cs="Arial"/>
          <w:sz w:val="24"/>
          <w:szCs w:val="24"/>
        </w:rPr>
      </w:pPr>
    </w:p>
    <w:p w14:paraId="6C78C7ED" w14:textId="3A1C30D9" w:rsidR="00E2632D" w:rsidRPr="00B471A2" w:rsidRDefault="00E2632D" w:rsidP="00821C63">
      <w:pPr>
        <w:pStyle w:val="Heading2"/>
        <w:rPr>
          <w:sz w:val="28"/>
        </w:rPr>
      </w:pPr>
      <w:r w:rsidRPr="00B471A2">
        <w:rPr>
          <w:sz w:val="28"/>
        </w:rPr>
        <w:t xml:space="preserve">Practical </w:t>
      </w:r>
      <w:r w:rsidR="00821C63" w:rsidRPr="00B471A2">
        <w:rPr>
          <w:sz w:val="28"/>
        </w:rPr>
        <w:t>R</w:t>
      </w:r>
      <w:r w:rsidRPr="00B471A2">
        <w:rPr>
          <w:sz w:val="28"/>
        </w:rPr>
        <w:t xml:space="preserve">easons for </w:t>
      </w:r>
      <w:r w:rsidR="00821C63" w:rsidRPr="00B471A2">
        <w:rPr>
          <w:sz w:val="28"/>
        </w:rPr>
        <w:t>A</w:t>
      </w:r>
      <w:r w:rsidRPr="00B471A2">
        <w:rPr>
          <w:sz w:val="28"/>
        </w:rPr>
        <w:t>dmitting children</w:t>
      </w:r>
    </w:p>
    <w:p w14:paraId="79B16119" w14:textId="09100C6D" w:rsidR="00E2632D" w:rsidRDefault="00E2632D" w:rsidP="008E3CC4">
      <w:pPr>
        <w:jc w:val="both"/>
        <w:rPr>
          <w:rFonts w:ascii="Arial" w:hAnsi="Arial" w:cs="Arial"/>
          <w:sz w:val="24"/>
          <w:szCs w:val="24"/>
        </w:rPr>
      </w:pPr>
      <w:r>
        <w:rPr>
          <w:rFonts w:ascii="Arial" w:hAnsi="Arial" w:cs="Arial"/>
          <w:sz w:val="24"/>
          <w:szCs w:val="24"/>
        </w:rPr>
        <w:t>In recent research</w:t>
      </w:r>
      <w:r w:rsidR="001A5723">
        <w:rPr>
          <w:rStyle w:val="FootnoteReference"/>
          <w:rFonts w:ascii="Arial" w:hAnsi="Arial" w:cs="Arial"/>
          <w:sz w:val="24"/>
          <w:szCs w:val="24"/>
        </w:rPr>
        <w:footnoteReference w:id="1"/>
      </w:r>
      <w:r>
        <w:rPr>
          <w:rFonts w:ascii="Arial" w:hAnsi="Arial" w:cs="Arial"/>
          <w:sz w:val="24"/>
          <w:szCs w:val="24"/>
        </w:rPr>
        <w:t>, 40% of Christians said they came to faith before the age of 5 and a further</w:t>
      </w:r>
      <w:r w:rsidR="001A5723">
        <w:rPr>
          <w:rFonts w:ascii="Arial" w:hAnsi="Arial" w:cs="Arial"/>
          <w:sz w:val="24"/>
          <w:szCs w:val="24"/>
        </w:rPr>
        <w:t xml:space="preserve"> </w:t>
      </w:r>
      <w:r>
        <w:rPr>
          <w:rFonts w:ascii="Arial" w:hAnsi="Arial" w:cs="Arial"/>
          <w:sz w:val="24"/>
          <w:szCs w:val="24"/>
        </w:rPr>
        <w:t xml:space="preserve">16% before the age of 10. </w:t>
      </w:r>
      <w:r w:rsidR="001A5723">
        <w:rPr>
          <w:rFonts w:ascii="Arial" w:hAnsi="Arial" w:cs="Arial"/>
          <w:sz w:val="24"/>
          <w:szCs w:val="24"/>
        </w:rPr>
        <w:t>It is important for us to recognise that children are able to respond to God and need to be encouraged as they grow and learn how to be disciples of Christ from an early age.</w:t>
      </w:r>
    </w:p>
    <w:p w14:paraId="24E701AE" w14:textId="00B10AB5" w:rsidR="00E2632D" w:rsidRDefault="00821C63" w:rsidP="008E3CC4">
      <w:pPr>
        <w:jc w:val="both"/>
        <w:rPr>
          <w:rFonts w:ascii="Arial" w:hAnsi="Arial" w:cs="Arial"/>
          <w:sz w:val="24"/>
          <w:szCs w:val="24"/>
        </w:rPr>
      </w:pPr>
      <w:r>
        <w:rPr>
          <w:rFonts w:ascii="Arial" w:hAnsi="Arial" w:cs="Arial"/>
          <w:sz w:val="24"/>
          <w:szCs w:val="24"/>
        </w:rPr>
        <w:t>The Church of England report, ‘</w:t>
      </w:r>
      <w:r w:rsidR="00E2632D">
        <w:rPr>
          <w:rFonts w:ascii="Arial" w:hAnsi="Arial" w:cs="Arial"/>
          <w:sz w:val="24"/>
          <w:szCs w:val="24"/>
        </w:rPr>
        <w:t>Rooted in the Church</w:t>
      </w:r>
      <w:r>
        <w:rPr>
          <w:rFonts w:ascii="Arial" w:hAnsi="Arial" w:cs="Arial"/>
          <w:sz w:val="24"/>
          <w:szCs w:val="24"/>
        </w:rPr>
        <w:t>’</w:t>
      </w:r>
      <w:r w:rsidR="001A5723">
        <w:rPr>
          <w:rStyle w:val="FootnoteReference"/>
          <w:rFonts w:ascii="Arial" w:hAnsi="Arial" w:cs="Arial"/>
          <w:sz w:val="24"/>
          <w:szCs w:val="24"/>
        </w:rPr>
        <w:footnoteReference w:id="2"/>
      </w:r>
      <w:r w:rsidR="00E2632D">
        <w:rPr>
          <w:rFonts w:ascii="Arial" w:hAnsi="Arial" w:cs="Arial"/>
          <w:sz w:val="24"/>
          <w:szCs w:val="24"/>
        </w:rPr>
        <w:t xml:space="preserve"> highlighted a clear link between children receiving communion and those young people who </w:t>
      </w:r>
      <w:r w:rsidR="00E2632D">
        <w:rPr>
          <w:rFonts w:ascii="Arial" w:hAnsi="Arial" w:cs="Arial"/>
          <w:sz w:val="24"/>
          <w:szCs w:val="24"/>
        </w:rPr>
        <w:lastRenderedPageBreak/>
        <w:t>remained part of the church into adulthood.</w:t>
      </w:r>
      <w:r>
        <w:rPr>
          <w:rFonts w:ascii="Arial" w:hAnsi="Arial" w:cs="Arial"/>
          <w:sz w:val="24"/>
          <w:szCs w:val="24"/>
        </w:rPr>
        <w:t xml:space="preserve"> It was mentioned in every interview as a source of frustration for those who were not allowed to receive communion.</w:t>
      </w:r>
    </w:p>
    <w:p w14:paraId="4D3844F4" w14:textId="02649FE0" w:rsidR="00E2632D" w:rsidRDefault="00E2632D" w:rsidP="008E3CC4">
      <w:pPr>
        <w:jc w:val="both"/>
        <w:rPr>
          <w:rFonts w:ascii="Arial" w:hAnsi="Arial" w:cs="Arial"/>
          <w:sz w:val="24"/>
          <w:szCs w:val="24"/>
        </w:rPr>
      </w:pPr>
      <w:r>
        <w:rPr>
          <w:rFonts w:ascii="Arial" w:hAnsi="Arial" w:cs="Arial"/>
          <w:sz w:val="24"/>
          <w:szCs w:val="24"/>
        </w:rPr>
        <w:t xml:space="preserve">Children and young people need to be part of the whole church community in order to grow into a mature faith. “The experience of belonging is the basis for nurture and growth in the Christian life” </w:t>
      </w:r>
      <w:r w:rsidR="00821C63">
        <w:rPr>
          <w:rFonts w:ascii="Arial" w:hAnsi="Arial" w:cs="Arial"/>
          <w:sz w:val="24"/>
          <w:szCs w:val="24"/>
        </w:rPr>
        <w:t>(</w:t>
      </w:r>
      <w:r>
        <w:rPr>
          <w:rFonts w:ascii="Arial" w:hAnsi="Arial" w:cs="Arial"/>
          <w:sz w:val="24"/>
          <w:szCs w:val="24"/>
        </w:rPr>
        <w:t>On the Way 1995</w:t>
      </w:r>
      <w:r w:rsidR="00821C63">
        <w:rPr>
          <w:rFonts w:ascii="Arial" w:hAnsi="Arial" w:cs="Arial"/>
          <w:sz w:val="24"/>
          <w:szCs w:val="24"/>
        </w:rPr>
        <w:t xml:space="preserve">) Joining with others in the congregation as equals around the </w:t>
      </w:r>
      <w:r w:rsidR="001A5723">
        <w:rPr>
          <w:rFonts w:ascii="Arial" w:hAnsi="Arial" w:cs="Arial"/>
          <w:sz w:val="24"/>
          <w:szCs w:val="24"/>
        </w:rPr>
        <w:t xml:space="preserve">eucharist table is a hugely important symbol and practical sign that we are all equally part of the body of Christ and children will see and hear that, </w:t>
      </w:r>
    </w:p>
    <w:p w14:paraId="695610EA" w14:textId="01632522" w:rsidR="001A5723" w:rsidRPr="00485E47" w:rsidRDefault="001A5723" w:rsidP="008E3CC4">
      <w:pPr>
        <w:jc w:val="both"/>
        <w:rPr>
          <w:rFonts w:ascii="Arial" w:hAnsi="Arial" w:cs="Arial"/>
          <w:i/>
          <w:sz w:val="24"/>
          <w:szCs w:val="24"/>
        </w:rPr>
      </w:pPr>
      <w:r w:rsidRPr="00485E47">
        <w:rPr>
          <w:rFonts w:ascii="Arial" w:hAnsi="Arial" w:cs="Arial"/>
          <w:i/>
          <w:sz w:val="24"/>
          <w:szCs w:val="24"/>
        </w:rPr>
        <w:t>‘You are welcome here’</w:t>
      </w:r>
    </w:p>
    <w:p w14:paraId="53943C60" w14:textId="77777777" w:rsidR="001A5723" w:rsidRDefault="001A5723" w:rsidP="008E3CC4">
      <w:pPr>
        <w:jc w:val="both"/>
        <w:rPr>
          <w:rFonts w:ascii="Arial" w:hAnsi="Arial" w:cs="Arial"/>
          <w:sz w:val="24"/>
          <w:szCs w:val="24"/>
        </w:rPr>
      </w:pPr>
    </w:p>
    <w:p w14:paraId="02BA2F31" w14:textId="42A4E1BD" w:rsidR="00E2632D" w:rsidRDefault="00E07C60" w:rsidP="00E07C60">
      <w:pPr>
        <w:pStyle w:val="Heading2"/>
      </w:pPr>
      <w:r>
        <w:t>Video Resource</w:t>
      </w:r>
    </w:p>
    <w:p w14:paraId="4A74E18E" w14:textId="7B3B7403" w:rsidR="00E07C60" w:rsidRDefault="00E07C60" w:rsidP="00E07C60">
      <w:r>
        <w:t xml:space="preserve">In 2016, children and young people from Living Brook benefice, Northampton made a short film for their PCC explaining why they wanted to be included in the Eucharist. Entitled, ‘One Bread, One Body’ you can find it on youtube here: </w:t>
      </w:r>
    </w:p>
    <w:p w14:paraId="4EAFB06F" w14:textId="43B80120" w:rsidR="00E07C60" w:rsidRPr="00E07C60" w:rsidRDefault="00261948" w:rsidP="00E07C60">
      <w:hyperlink r:id="rId10" w:history="1">
        <w:r w:rsidR="00E07C60" w:rsidRPr="00135437">
          <w:rPr>
            <w:rStyle w:val="Hyperlink"/>
          </w:rPr>
          <w:t>https://www.youtube.com/watch?v=pKXxXOHexTw&amp;t=9s</w:t>
        </w:r>
      </w:hyperlink>
      <w:r w:rsidR="00E07C60">
        <w:t xml:space="preserve"> </w:t>
      </w:r>
    </w:p>
    <w:p w14:paraId="4F6C1E31" w14:textId="77777777" w:rsidR="00E07C60" w:rsidRPr="00AD70D6" w:rsidRDefault="00E07C60" w:rsidP="008E3CC4">
      <w:pPr>
        <w:jc w:val="both"/>
        <w:rPr>
          <w:rFonts w:ascii="Roboto" w:hAnsi="Roboto" w:cs="Arial"/>
          <w:sz w:val="24"/>
          <w:szCs w:val="24"/>
        </w:rPr>
      </w:pPr>
    </w:p>
    <w:p w14:paraId="0E518776" w14:textId="1A6BA62A" w:rsidR="0090025C" w:rsidRDefault="0090025C" w:rsidP="008E3CC4">
      <w:pPr>
        <w:jc w:val="both"/>
      </w:pPr>
      <w:r>
        <w:br w:type="page"/>
      </w:r>
    </w:p>
    <w:p w14:paraId="3DDF1E25" w14:textId="26797C2A" w:rsidR="00DB23F6" w:rsidRDefault="00C623AB" w:rsidP="008E3CC4">
      <w:pPr>
        <w:pStyle w:val="Heading1"/>
        <w:jc w:val="both"/>
        <w:rPr>
          <w:rFonts w:eastAsia="Times New Roman"/>
          <w:lang w:eastAsia="en-GB"/>
        </w:rPr>
      </w:pPr>
      <w:r>
        <w:rPr>
          <w:rFonts w:eastAsia="Times New Roman"/>
          <w:lang w:eastAsia="en-GB"/>
        </w:rPr>
        <w:lastRenderedPageBreak/>
        <w:t>Resources for Preparation</w:t>
      </w:r>
    </w:p>
    <w:p w14:paraId="1D9D2795" w14:textId="46DFF016" w:rsidR="00C623AB" w:rsidRPr="00B04B3C" w:rsidRDefault="00C623AB" w:rsidP="008E3CC4">
      <w:pPr>
        <w:spacing w:after="100" w:afterAutospacing="1" w:line="240" w:lineRule="auto"/>
        <w:jc w:val="both"/>
        <w:rPr>
          <w:rFonts w:ascii="Arial" w:eastAsia="Times New Roman" w:hAnsi="Arial" w:cs="Arial"/>
          <w:color w:val="4A4A4A"/>
          <w:spacing w:val="4"/>
          <w:sz w:val="24"/>
          <w:szCs w:val="24"/>
          <w:lang w:eastAsia="en-GB"/>
        </w:rPr>
      </w:pPr>
      <w:r w:rsidRPr="00B04B3C">
        <w:rPr>
          <w:rFonts w:ascii="Arial" w:eastAsia="Times New Roman" w:hAnsi="Arial" w:cs="Arial"/>
          <w:color w:val="4A4A4A"/>
          <w:spacing w:val="4"/>
          <w:sz w:val="24"/>
          <w:szCs w:val="24"/>
          <w:lang w:eastAsia="en-GB"/>
        </w:rPr>
        <w:t xml:space="preserve">The following books and course materials are recommended for use as preparation material with children and their parents. It is advised that material is adapted for use in your own context. </w:t>
      </w:r>
    </w:p>
    <w:p w14:paraId="180A6053" w14:textId="1340151E" w:rsidR="00C623AB" w:rsidRPr="00B04B3C" w:rsidRDefault="00C623AB" w:rsidP="008E3CC4">
      <w:pPr>
        <w:spacing w:after="100" w:afterAutospacing="1" w:line="240" w:lineRule="auto"/>
        <w:jc w:val="both"/>
        <w:rPr>
          <w:rFonts w:ascii="Arial" w:eastAsia="Times New Roman" w:hAnsi="Arial" w:cs="Arial"/>
          <w:color w:val="4A4A4A"/>
          <w:spacing w:val="4"/>
          <w:sz w:val="24"/>
          <w:szCs w:val="24"/>
          <w:lang w:eastAsia="en-GB"/>
        </w:rPr>
      </w:pPr>
      <w:r w:rsidRPr="00B04B3C">
        <w:rPr>
          <w:rFonts w:ascii="Arial" w:eastAsia="Times New Roman" w:hAnsi="Arial" w:cs="Arial"/>
          <w:color w:val="4A4A4A"/>
          <w:spacing w:val="4"/>
          <w:sz w:val="24"/>
          <w:szCs w:val="24"/>
          <w:lang w:eastAsia="en-GB"/>
        </w:rPr>
        <w:t>All of these are available to view or borrow from the diocesan Resource Library at Bouverie Court, Northampton.</w:t>
      </w:r>
    </w:p>
    <w:p w14:paraId="7D21795A" w14:textId="685B00CE" w:rsidR="00C623AB" w:rsidRDefault="00C623AB" w:rsidP="008E3CC4">
      <w:pPr>
        <w:spacing w:after="100" w:afterAutospacing="1" w:line="240" w:lineRule="auto"/>
        <w:jc w:val="both"/>
        <w:rPr>
          <w:rFonts w:ascii="Calibri" w:eastAsia="Times New Roman" w:hAnsi="Calibri" w:cs="Calibri"/>
          <w:color w:val="4A4A4A"/>
          <w:spacing w:val="4"/>
          <w:sz w:val="24"/>
          <w:szCs w:val="24"/>
          <w:lang w:eastAsia="en-GB"/>
        </w:rPr>
      </w:pPr>
    </w:p>
    <w:p w14:paraId="1D3568ED" w14:textId="444FE30E" w:rsidR="00C623AB" w:rsidRDefault="003E59C0" w:rsidP="008E3CC4">
      <w:pPr>
        <w:spacing w:after="100" w:afterAutospacing="1" w:line="240" w:lineRule="auto"/>
        <w:jc w:val="both"/>
        <w:rPr>
          <w:rFonts w:ascii="Calibri" w:eastAsia="Times New Roman" w:hAnsi="Calibri" w:cs="Calibri"/>
          <w:color w:val="4A4A4A"/>
          <w:spacing w:val="4"/>
          <w:sz w:val="24"/>
          <w:szCs w:val="24"/>
          <w:lang w:eastAsia="en-GB"/>
        </w:rPr>
      </w:pPr>
      <w:r w:rsidRPr="00FC22CB">
        <w:rPr>
          <w:rFonts w:ascii="Calibri" w:eastAsia="Times New Roman" w:hAnsi="Calibri" w:cs="Calibri"/>
          <w:noProof/>
          <w:color w:val="4A4A4A"/>
          <w:spacing w:val="4"/>
          <w:sz w:val="24"/>
          <w:szCs w:val="24"/>
          <w:lang w:val="en-US"/>
        </w:rPr>
        <mc:AlternateContent>
          <mc:Choice Requires="wps">
            <w:drawing>
              <wp:anchor distT="45720" distB="45720" distL="114300" distR="114300" simplePos="0" relativeHeight="251661312" behindDoc="0" locked="0" layoutInCell="1" allowOverlap="1" wp14:anchorId="7CF68457" wp14:editId="235309D4">
                <wp:simplePos x="0" y="0"/>
                <wp:positionH relativeFrom="column">
                  <wp:posOffset>2514600</wp:posOffset>
                </wp:positionH>
                <wp:positionV relativeFrom="paragraph">
                  <wp:posOffset>10160</wp:posOffset>
                </wp:positionV>
                <wp:extent cx="3819525" cy="2438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438400"/>
                        </a:xfrm>
                        <a:prstGeom prst="rect">
                          <a:avLst/>
                        </a:prstGeom>
                        <a:solidFill>
                          <a:srgbClr val="FFFFFF"/>
                        </a:solidFill>
                        <a:ln w="9525">
                          <a:solidFill>
                            <a:srgbClr val="000000"/>
                          </a:solidFill>
                          <a:miter lim="800000"/>
                          <a:headEnd/>
                          <a:tailEnd/>
                        </a:ln>
                      </wps:spPr>
                      <wps:txbx>
                        <w:txbxContent>
                          <w:p w14:paraId="4A25A509" w14:textId="797A3048" w:rsidR="00FC22CB" w:rsidRPr="00B04B3C" w:rsidRDefault="00FC22CB">
                            <w:pPr>
                              <w:rPr>
                                <w:rFonts w:cstheme="minorHAnsi"/>
                              </w:rPr>
                            </w:pPr>
                            <w:r w:rsidRPr="00B04B3C">
                              <w:rPr>
                                <w:rFonts w:cstheme="minorHAnsi"/>
                              </w:rPr>
                              <w:t>Ready to Share One Bread: Preparing Children for Holy Communion</w:t>
                            </w:r>
                            <w:r w:rsidR="003E59C0" w:rsidRPr="00B04B3C">
                              <w:rPr>
                                <w:rFonts w:cstheme="minorHAnsi"/>
                              </w:rPr>
                              <w:t>.  Nick Harding and Sandra Millar. 2015</w:t>
                            </w:r>
                          </w:p>
                          <w:p w14:paraId="7B435D1D" w14:textId="61B73C7B" w:rsidR="003E59C0" w:rsidRPr="00B04B3C" w:rsidRDefault="003E59C0">
                            <w:pPr>
                              <w:rPr>
                                <w:rFonts w:cstheme="minorHAnsi"/>
                              </w:rPr>
                            </w:pPr>
                            <w:r w:rsidRPr="00B04B3C">
                              <w:rPr>
                                <w:rFonts w:cstheme="minorHAnsi"/>
                              </w:rPr>
                              <w:t>A 'one-stop shop' for churches considering the admission of children to Holy Communion This book contains all a church would need to do to explore admitting children, including resources for exploring the issue with a whole congregation, case studies from real-life churches, a preparation course, an admission liturgy and advice on including and involving children in Eucharistic worship. The book also includes theological reflection on children and the Eucharist from Michael Perham and considers the impact of receiving Holy Communion on children's discipleship.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68457" id="_x0000_t202" coordsize="21600,21600" o:spt="202" path="m,l,21600r21600,l21600,xe">
                <v:stroke joinstyle="miter"/>
                <v:path gradientshapeok="t" o:connecttype="rect"/>
              </v:shapetype>
              <v:shape id="Text Box 2" o:spid="_x0000_s1026" type="#_x0000_t202" style="position:absolute;left:0;text-align:left;margin-left:198pt;margin-top:.8pt;width:300.75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">
                <v:textbox>
                  <w:txbxContent>
                    <w:p w14:paraId="4A25A509" w14:textId="797A3048" w:rsidR="00FC22CB" w:rsidRPr="00B04B3C" w:rsidRDefault="00FC22CB">
                      <w:pPr>
                        <w:rPr>
                          <w:rFonts w:cstheme="minorHAnsi"/>
                        </w:rPr>
                      </w:pPr>
                      <w:r w:rsidRPr="00B04B3C">
                        <w:rPr>
                          <w:rFonts w:cstheme="minorHAnsi"/>
                        </w:rPr>
                        <w:t>Ready to Share One Bread: Preparing Children for Holy Communion</w:t>
                      </w:r>
                      <w:r w:rsidR="003E59C0" w:rsidRPr="00B04B3C">
                        <w:rPr>
                          <w:rFonts w:cstheme="minorHAnsi"/>
                        </w:rPr>
                        <w:t>.  Nick Harding and Sandra Millar. 2015</w:t>
                      </w:r>
                    </w:p>
                    <w:p w14:paraId="7B435D1D" w14:textId="61B73C7B" w:rsidR="003E59C0" w:rsidRPr="00B04B3C" w:rsidRDefault="003E59C0">
                      <w:pPr>
                        <w:rPr>
                          <w:rFonts w:cstheme="minorHAnsi"/>
                        </w:rPr>
                      </w:pPr>
                      <w:r w:rsidRPr="00B04B3C">
                        <w:rPr>
                          <w:rFonts w:cstheme="minorHAnsi"/>
                        </w:rPr>
                        <w:t>A 'one-stop shop' for churches considering the admission of children to Holy Communion This book contains all a church would need to do to explore admitting children, including resources for exploring the issue with a whole congregation, case studies from real-life churches, a preparation course, an admission liturgy and advice on including and involving children in Eucharistic worship. The book also includes theological reflection on children and the Eucharist from Michael Perham and considers the impact of receiving Holy Communion on children's discipleship.</w:t>
                      </w:r>
                    </w:p>
                  </w:txbxContent>
                </v:textbox>
                <w10:wrap type="square"/>
              </v:shape>
            </w:pict>
          </mc:Fallback>
        </mc:AlternateContent>
      </w:r>
      <w:r w:rsidR="00C623AB" w:rsidRPr="00C623AB">
        <w:rPr>
          <w:noProof/>
          <w:lang w:val="en-US"/>
        </w:rPr>
        <w:drawing>
          <wp:inline distT="0" distB="0" distL="0" distR="0" wp14:anchorId="4CE82CA8" wp14:editId="0E34EF77">
            <wp:extent cx="200977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883" r="7692"/>
                    <a:stretch/>
                  </pic:blipFill>
                  <pic:spPr bwMode="auto">
                    <a:xfrm>
                      <a:off x="0" y="0"/>
                      <a:ext cx="2009775" cy="2352675"/>
                    </a:xfrm>
                    <a:prstGeom prst="rect">
                      <a:avLst/>
                    </a:prstGeom>
                    <a:ln>
                      <a:noFill/>
                    </a:ln>
                    <a:extLst>
                      <a:ext uri="{53640926-AAD7-44D8-BBD7-CCE9431645EC}">
                        <a14:shadowObscured xmlns:a14="http://schemas.microsoft.com/office/drawing/2010/main"/>
                      </a:ext>
                    </a:extLst>
                  </pic:spPr>
                </pic:pic>
              </a:graphicData>
            </a:graphic>
          </wp:inline>
        </w:drawing>
      </w:r>
    </w:p>
    <w:p w14:paraId="4585A328" w14:textId="1B544894" w:rsidR="00DB23F6" w:rsidRPr="00821C63" w:rsidRDefault="003E59C0" w:rsidP="00821C63">
      <w:pPr>
        <w:spacing w:after="100" w:afterAutospacing="1" w:line="240" w:lineRule="auto"/>
        <w:jc w:val="both"/>
        <w:rPr>
          <w:rFonts w:ascii="Calibri" w:eastAsia="Times New Roman" w:hAnsi="Calibri" w:cs="Calibri"/>
          <w:color w:val="4A4A4A"/>
          <w:spacing w:val="4"/>
          <w:sz w:val="24"/>
          <w:szCs w:val="24"/>
          <w:lang w:eastAsia="en-GB"/>
        </w:rPr>
      </w:pPr>
      <w:r w:rsidRPr="003E59C0">
        <w:rPr>
          <w:rFonts w:ascii="Calibri" w:eastAsia="Times New Roman" w:hAnsi="Calibri" w:cs="Calibri"/>
          <w:noProof/>
          <w:color w:val="4A4A4A"/>
          <w:spacing w:val="4"/>
          <w:sz w:val="24"/>
          <w:szCs w:val="24"/>
          <w:lang w:val="en-US"/>
        </w:rPr>
        <mc:AlternateContent>
          <mc:Choice Requires="wps">
            <w:drawing>
              <wp:anchor distT="45720" distB="45720" distL="114300" distR="114300" simplePos="0" relativeHeight="251663360" behindDoc="0" locked="0" layoutInCell="1" allowOverlap="1" wp14:anchorId="0F8E10CE" wp14:editId="0E5654D7">
                <wp:simplePos x="0" y="0"/>
                <wp:positionH relativeFrom="column">
                  <wp:posOffset>2562225</wp:posOffset>
                </wp:positionH>
                <wp:positionV relativeFrom="paragraph">
                  <wp:posOffset>60960</wp:posOffset>
                </wp:positionV>
                <wp:extent cx="3771900" cy="19907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90725"/>
                        </a:xfrm>
                        <a:prstGeom prst="rect">
                          <a:avLst/>
                        </a:prstGeom>
                        <a:solidFill>
                          <a:srgbClr val="FFFFFF"/>
                        </a:solidFill>
                        <a:ln w="9525">
                          <a:solidFill>
                            <a:srgbClr val="000000"/>
                          </a:solidFill>
                          <a:miter lim="800000"/>
                          <a:headEnd/>
                          <a:tailEnd/>
                        </a:ln>
                      </wps:spPr>
                      <wps:txbx>
                        <w:txbxContent>
                          <w:p w14:paraId="756DA0E7" w14:textId="2060F0E9" w:rsidR="003E59C0" w:rsidRDefault="00C90553">
                            <w:r>
                              <w:t>Children and Holy Communion A Creative Preparation Programme. Diana Murrie and Steve Pearce. 2003</w:t>
                            </w:r>
                          </w:p>
                          <w:p w14:paraId="3F5376E9" w14:textId="5C888BCD" w:rsidR="00C90553" w:rsidRPr="00C90553" w:rsidRDefault="00C90553">
                            <w:pPr>
                              <w:rPr>
                                <w:rFonts w:cstheme="minorHAnsi"/>
                                <w:sz w:val="18"/>
                              </w:rPr>
                            </w:pPr>
                            <w:r w:rsidRPr="00C90553">
                              <w:rPr>
                                <w:rFonts w:cstheme="minorHAnsi"/>
                                <w:color w:val="1F2C41"/>
                                <w:szCs w:val="26"/>
                                <w:shd w:val="clear" w:color="auto" w:fill="FFFFFF"/>
                              </w:rPr>
                              <w:t>Children and Holy Communion presents many convincing reasons for the admission of children to Holy Communion, based on the actual experiences of churches. It offers an invaluable practical aid to preparation for Holy Communion in the form of a six-session course with notes for leaders and photocopiable ‘Talkabout’ take-home sheets.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E10CE" id="_x0000_s1027" type="#_x0000_t202" style="position:absolute;left:0;text-align:left;margin-left:201.75pt;margin-top:4.8pt;width:297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">
                <v:textbox>
                  <w:txbxContent>
                    <w:p w14:paraId="756DA0E7" w14:textId="2060F0E9" w:rsidR="003E59C0" w:rsidRDefault="00C90553">
                      <w:r>
                        <w:t xml:space="preserve">Children and Holy Communion A Creative Preparation Programme. Diana </w:t>
                      </w:r>
                      <w:proofErr w:type="spellStart"/>
                      <w:r>
                        <w:t>Murrie</w:t>
                      </w:r>
                      <w:proofErr w:type="spellEnd"/>
                      <w:r>
                        <w:t xml:space="preserve"> and Steve Pearce. 2003</w:t>
                      </w:r>
                    </w:p>
                    <w:p w14:paraId="3F5376E9" w14:textId="5C888BCD" w:rsidR="00C90553" w:rsidRPr="00C90553" w:rsidRDefault="00C90553">
                      <w:pPr>
                        <w:rPr>
                          <w:rFonts w:cstheme="minorHAnsi"/>
                          <w:sz w:val="18"/>
                        </w:rPr>
                      </w:pPr>
                      <w:r w:rsidRPr="00C90553">
                        <w:rPr>
                          <w:rFonts w:cstheme="minorHAnsi"/>
                          <w:color w:val="1F2C41"/>
                          <w:szCs w:val="26"/>
                          <w:shd w:val="clear" w:color="auto" w:fill="FFFFFF"/>
                        </w:rPr>
                        <w:t xml:space="preserve">Children and Holy Communion presents many convincing reasons for the admission of children to Holy Communion, based on the actual experiences of churches. It offers an invaluable practical aid to preparation for Holy Communion in the form of a six-session course with notes for leaders and </w:t>
                      </w:r>
                      <w:proofErr w:type="spellStart"/>
                      <w:r w:rsidRPr="00C90553">
                        <w:rPr>
                          <w:rFonts w:cstheme="minorHAnsi"/>
                          <w:color w:val="1F2C41"/>
                          <w:szCs w:val="26"/>
                          <w:shd w:val="clear" w:color="auto" w:fill="FFFFFF"/>
                        </w:rPr>
                        <w:t>photocopiable</w:t>
                      </w:r>
                      <w:proofErr w:type="spellEnd"/>
                      <w:r w:rsidRPr="00C90553">
                        <w:rPr>
                          <w:rFonts w:cstheme="minorHAnsi"/>
                          <w:color w:val="1F2C41"/>
                          <w:szCs w:val="26"/>
                          <w:shd w:val="clear" w:color="auto" w:fill="FFFFFF"/>
                        </w:rPr>
                        <w:t xml:space="preserve"> ‘</w:t>
                      </w:r>
                      <w:proofErr w:type="spellStart"/>
                      <w:r w:rsidRPr="00C90553">
                        <w:rPr>
                          <w:rFonts w:cstheme="minorHAnsi"/>
                          <w:color w:val="1F2C41"/>
                          <w:szCs w:val="26"/>
                          <w:shd w:val="clear" w:color="auto" w:fill="FFFFFF"/>
                        </w:rPr>
                        <w:t>Talkabout</w:t>
                      </w:r>
                      <w:proofErr w:type="spellEnd"/>
                      <w:r w:rsidRPr="00C90553">
                        <w:rPr>
                          <w:rFonts w:cstheme="minorHAnsi"/>
                          <w:color w:val="1F2C41"/>
                          <w:szCs w:val="26"/>
                          <w:shd w:val="clear" w:color="auto" w:fill="FFFFFF"/>
                        </w:rPr>
                        <w:t>’ take-home sheets.</w:t>
                      </w:r>
                    </w:p>
                  </w:txbxContent>
                </v:textbox>
                <w10:wrap type="square"/>
              </v:shape>
            </w:pict>
          </mc:Fallback>
        </mc:AlternateContent>
      </w:r>
      <w:r w:rsidR="00821C63" w:rsidRPr="00C623AB">
        <w:rPr>
          <w:noProof/>
          <w:lang w:val="en-US"/>
        </w:rPr>
        <w:drawing>
          <wp:inline distT="0" distB="0" distL="0" distR="0" wp14:anchorId="70102CD8" wp14:editId="3F544D66">
            <wp:extent cx="22574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7425" cy="2257425"/>
                    </a:xfrm>
                    <a:prstGeom prst="rect">
                      <a:avLst/>
                    </a:prstGeom>
                  </pic:spPr>
                </pic:pic>
              </a:graphicData>
            </a:graphic>
          </wp:inline>
        </w:drawing>
      </w:r>
    </w:p>
    <w:p w14:paraId="470D554D" w14:textId="0B7122F2" w:rsidR="00C623AB" w:rsidRDefault="001A1A48" w:rsidP="008E3CC4">
      <w:pPr>
        <w:jc w:val="both"/>
        <w:rPr>
          <w:color w:val="4472C4" w:themeColor="accent1"/>
          <w:sz w:val="36"/>
        </w:rPr>
      </w:pPr>
      <w:r w:rsidRPr="001A1A48">
        <w:rPr>
          <w:noProof/>
          <w:color w:val="4472C4" w:themeColor="accent1"/>
          <w:sz w:val="36"/>
          <w:lang w:val="en-US"/>
        </w:rPr>
        <mc:AlternateContent>
          <mc:Choice Requires="wps">
            <w:drawing>
              <wp:anchor distT="45720" distB="45720" distL="114300" distR="114300" simplePos="0" relativeHeight="251672576" behindDoc="0" locked="0" layoutInCell="1" allowOverlap="1" wp14:anchorId="23CBD68B" wp14:editId="1B067CCF">
                <wp:simplePos x="0" y="0"/>
                <wp:positionH relativeFrom="margin">
                  <wp:posOffset>2600325</wp:posOffset>
                </wp:positionH>
                <wp:positionV relativeFrom="paragraph">
                  <wp:posOffset>130810</wp:posOffset>
                </wp:positionV>
                <wp:extent cx="3705225" cy="2095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095500"/>
                        </a:xfrm>
                        <a:prstGeom prst="rect">
                          <a:avLst/>
                        </a:prstGeom>
                        <a:solidFill>
                          <a:srgbClr val="FFFFFF"/>
                        </a:solidFill>
                        <a:ln w="9525">
                          <a:solidFill>
                            <a:srgbClr val="000000"/>
                          </a:solidFill>
                          <a:miter lim="800000"/>
                          <a:headEnd/>
                          <a:tailEnd/>
                        </a:ln>
                      </wps:spPr>
                      <wps:txbx>
                        <w:txbxContent>
                          <w:p w14:paraId="13D8E966" w14:textId="7A11DEFD" w:rsidR="001A1A48" w:rsidRDefault="001A1A48">
                            <w:r w:rsidRPr="001A1A48">
                              <w:t>My Communion Book 2nd ed: A Child's Guide to Holy Communion</w:t>
                            </w:r>
                          </w:p>
                          <w:p w14:paraId="1AA48015" w14:textId="4CD3D956" w:rsidR="00C90553" w:rsidRDefault="00C90553">
                            <w:r w:rsidRPr="00C90553">
                              <w:t>This resource for children and families is primarily aimed at 4 to 8 year olds. It can be used initially as a sharing book, adult and child reading together, but children may use it at times on their own. Taking the child through the service, the book explains key words and asks questions that relate directly to the child, helping them to engage with the service of Holy Communion in a fun, interesting and meaningful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BD68B" id="_x0000_s1028" type="#_x0000_t202" style="position:absolute;left:0;text-align:left;margin-left:204.75pt;margin-top:10.3pt;width:291.75pt;height:1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">
                <v:textbox>
                  <w:txbxContent>
                    <w:p w14:paraId="13D8E966" w14:textId="7A11DEFD" w:rsidR="001A1A48" w:rsidRDefault="001A1A48">
                      <w:r w:rsidRPr="001A1A48">
                        <w:t xml:space="preserve">My Communion Book 2nd </w:t>
                      </w:r>
                      <w:proofErr w:type="spellStart"/>
                      <w:r w:rsidRPr="001A1A48">
                        <w:t>ed</w:t>
                      </w:r>
                      <w:proofErr w:type="spellEnd"/>
                      <w:r w:rsidRPr="001A1A48">
                        <w:t>: A Child's Guide to Holy Communion</w:t>
                      </w:r>
                    </w:p>
                    <w:p w14:paraId="1AA48015" w14:textId="4CD3D956" w:rsidR="00C90553" w:rsidRDefault="00C90553">
                      <w:r w:rsidRPr="00C90553">
                        <w:t xml:space="preserve">This resource for children and families </w:t>
                      </w:r>
                      <w:proofErr w:type="gramStart"/>
                      <w:r w:rsidRPr="00C90553">
                        <w:t>is primarily aimed</w:t>
                      </w:r>
                      <w:proofErr w:type="gramEnd"/>
                      <w:r w:rsidRPr="00C90553">
                        <w:t xml:space="preserve"> at 4 to 8 year olds. It can be used initially as a sharing book, adult and child reading together, but children may use it at times on their own. Taking the child through the service, the book explains key words and asks questions that relate directly to the child, helping them to engage with the service of Holy Communion in a fun, interesting and meaningful way.</w:t>
                      </w:r>
                    </w:p>
                  </w:txbxContent>
                </v:textbox>
                <w10:wrap type="square" anchorx="margin"/>
              </v:shape>
            </w:pict>
          </mc:Fallback>
        </mc:AlternateContent>
      </w:r>
      <w:r w:rsidR="00C623AB" w:rsidRPr="00C623AB">
        <w:rPr>
          <w:noProof/>
          <w:lang w:val="en-US"/>
        </w:rPr>
        <w:drawing>
          <wp:inline distT="0" distB="0" distL="0" distR="0" wp14:anchorId="160BAFC6" wp14:editId="5E4B8072">
            <wp:extent cx="221932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9325" cy="2219325"/>
                    </a:xfrm>
                    <a:prstGeom prst="rect">
                      <a:avLst/>
                    </a:prstGeom>
                  </pic:spPr>
                </pic:pic>
              </a:graphicData>
            </a:graphic>
          </wp:inline>
        </w:drawing>
      </w:r>
    </w:p>
    <w:p w14:paraId="419AE8BB" w14:textId="701F8882" w:rsidR="00C623AB" w:rsidRDefault="001A1A48" w:rsidP="008E3CC4">
      <w:pPr>
        <w:jc w:val="both"/>
        <w:rPr>
          <w:color w:val="4472C4" w:themeColor="accent1"/>
          <w:sz w:val="36"/>
        </w:rPr>
      </w:pPr>
      <w:r w:rsidRPr="001A1A48">
        <w:rPr>
          <w:noProof/>
          <w:color w:val="4472C4" w:themeColor="accent1"/>
          <w:sz w:val="36"/>
          <w:lang w:val="en-US"/>
        </w:rPr>
        <mc:AlternateContent>
          <mc:Choice Requires="wps">
            <w:drawing>
              <wp:anchor distT="45720" distB="45720" distL="114300" distR="114300" simplePos="0" relativeHeight="251668480" behindDoc="0" locked="0" layoutInCell="1" allowOverlap="1" wp14:anchorId="71781D4F" wp14:editId="0F980D3F">
                <wp:simplePos x="0" y="0"/>
                <wp:positionH relativeFrom="margin">
                  <wp:posOffset>2105025</wp:posOffset>
                </wp:positionH>
                <wp:positionV relativeFrom="paragraph">
                  <wp:posOffset>3469640</wp:posOffset>
                </wp:positionV>
                <wp:extent cx="3838575" cy="1895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895475"/>
                        </a:xfrm>
                        <a:prstGeom prst="rect">
                          <a:avLst/>
                        </a:prstGeom>
                        <a:solidFill>
                          <a:srgbClr val="FFFFFF"/>
                        </a:solidFill>
                        <a:ln w="9525">
                          <a:solidFill>
                            <a:srgbClr val="000000"/>
                          </a:solidFill>
                          <a:miter lim="800000"/>
                          <a:headEnd/>
                          <a:tailEnd/>
                        </a:ln>
                      </wps:spPr>
                      <wps:txbx>
                        <w:txbxContent>
                          <w:p w14:paraId="5549CB23" w14:textId="098A66AA" w:rsidR="001A1A48" w:rsidRPr="001A1A48" w:rsidRDefault="001A1A48" w:rsidP="001A1A48">
                            <w:pPr>
                              <w:rPr>
                                <w:bCs/>
                              </w:rPr>
                            </w:pPr>
                            <w:r w:rsidRPr="001A1A48">
                              <w:rPr>
                                <w:bCs/>
                              </w:rPr>
                              <w:t>Welcome to the Lord's Table activity book</w:t>
                            </w:r>
                          </w:p>
                          <w:p w14:paraId="6A0A115C" w14:textId="36A53901" w:rsidR="001A1A48" w:rsidRDefault="001A1A48">
                            <w:r w:rsidRPr="001A1A48">
                              <w:t>Every page in this book has been designed to help you mark a very important journey. Step by step it will help you to learn all about belonging to God's family. So it's about you and God. You can fill in the pages by yourself, or with the help of a grown-up. If you are using this activity book as part of your church's Welcome to the Lord's Table programme you will have the opportunity to offer it at your first Holy Communion as a sign that you belong to God and are part of his family.</w:t>
                            </w:r>
                          </w:p>
                          <w:p w14:paraId="27E37328" w14:textId="77777777" w:rsidR="001A1A48" w:rsidRDefault="001A1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1D4F" id="_x0000_s1029" type="#_x0000_t202" style="position:absolute;left:0;text-align:left;margin-left:165.75pt;margin-top:273.2pt;width:302.25pt;height:149.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JzJwIAAE0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">
                <v:textbox>
                  <w:txbxContent>
                    <w:p w14:paraId="5549CB23" w14:textId="098A66AA" w:rsidR="001A1A48" w:rsidRPr="001A1A48" w:rsidRDefault="001A1A48" w:rsidP="001A1A48">
                      <w:pPr>
                        <w:rPr>
                          <w:bCs/>
                        </w:rPr>
                      </w:pPr>
                      <w:r w:rsidRPr="001A1A48">
                        <w:rPr>
                          <w:bCs/>
                        </w:rPr>
                        <w:t>Welcome to the Lord's Table activity book</w:t>
                      </w:r>
                    </w:p>
                    <w:p w14:paraId="6A0A115C" w14:textId="36A53901" w:rsidR="001A1A48" w:rsidRDefault="001A1A48">
                      <w:r w:rsidRPr="001A1A48">
                        <w:t xml:space="preserve">Every page in this book has been designed to help you mark a very important journey. Step by step it will help you to learn all about belonging to God's family. So </w:t>
                      </w:r>
                      <w:proofErr w:type="gramStart"/>
                      <w:r w:rsidRPr="001A1A48">
                        <w:t>it's</w:t>
                      </w:r>
                      <w:proofErr w:type="gramEnd"/>
                      <w:r w:rsidRPr="001A1A48">
                        <w:t xml:space="preserve"> about you and God. You can fill in the pages by yourself, or with the help of a grown-up. If you are using this activity book as part of your church's Welcome to the Lord's Table programme you will have the opportunity to offer it at your first Holy Communion as a sign that you belong to God and are part of his family.</w:t>
                      </w:r>
                    </w:p>
                    <w:p w14:paraId="27E37328" w14:textId="77777777" w:rsidR="001A1A48" w:rsidRDefault="001A1A48"/>
                  </w:txbxContent>
                </v:textbox>
                <w10:wrap type="square" anchorx="margin"/>
              </v:shape>
            </w:pict>
          </mc:Fallback>
        </mc:AlternateContent>
      </w:r>
      <w:r w:rsidRPr="00C623AB">
        <w:rPr>
          <w:noProof/>
          <w:lang w:val="en-US"/>
        </w:rPr>
        <w:drawing>
          <wp:anchor distT="0" distB="0" distL="114300" distR="114300" simplePos="0" relativeHeight="251666432" behindDoc="1" locked="0" layoutInCell="1" allowOverlap="1" wp14:anchorId="111287C6" wp14:editId="5DB0FDEB">
            <wp:simplePos x="0" y="0"/>
            <wp:positionH relativeFrom="column">
              <wp:posOffset>-552450</wp:posOffset>
            </wp:positionH>
            <wp:positionV relativeFrom="paragraph">
              <wp:posOffset>127000</wp:posOffset>
            </wp:positionV>
            <wp:extent cx="2466975" cy="2800350"/>
            <wp:effectExtent l="0" t="0" r="9525" b="0"/>
            <wp:wrapTight wrapText="bothSides">
              <wp:wrapPolygon edited="0">
                <wp:start x="0" y="0"/>
                <wp:lineTo x="0" y="21453"/>
                <wp:lineTo x="21517" y="21453"/>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7938"/>
                    <a:stretch/>
                  </pic:blipFill>
                  <pic:spPr bwMode="auto">
                    <a:xfrm>
                      <a:off x="0" y="0"/>
                      <a:ext cx="2466975"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9C0">
        <w:rPr>
          <w:noProof/>
          <w:color w:val="4472C4" w:themeColor="accent1"/>
          <w:sz w:val="36"/>
          <w:lang w:val="en-US"/>
        </w:rPr>
        <mc:AlternateContent>
          <mc:Choice Requires="wps">
            <w:drawing>
              <wp:anchor distT="45720" distB="45720" distL="114300" distR="114300" simplePos="0" relativeHeight="251665408" behindDoc="0" locked="0" layoutInCell="1" allowOverlap="1" wp14:anchorId="76BA4E7F" wp14:editId="37D0750E">
                <wp:simplePos x="0" y="0"/>
                <wp:positionH relativeFrom="margin">
                  <wp:posOffset>2066925</wp:posOffset>
                </wp:positionH>
                <wp:positionV relativeFrom="paragraph">
                  <wp:posOffset>88900</wp:posOffset>
                </wp:positionV>
                <wp:extent cx="3895725" cy="2905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05125"/>
                        </a:xfrm>
                        <a:prstGeom prst="rect">
                          <a:avLst/>
                        </a:prstGeom>
                        <a:solidFill>
                          <a:srgbClr val="FFFFFF"/>
                        </a:solidFill>
                        <a:ln w="9525">
                          <a:solidFill>
                            <a:srgbClr val="000000"/>
                          </a:solidFill>
                          <a:miter lim="800000"/>
                          <a:headEnd/>
                          <a:tailEnd/>
                        </a:ln>
                      </wps:spPr>
                      <wps:txbx>
                        <w:txbxContent>
                          <w:p w14:paraId="39D72E20" w14:textId="3848C9FA" w:rsidR="003E59C0" w:rsidRDefault="003E59C0">
                            <w:r w:rsidRPr="003E59C0">
                              <w:t>Welcome to the Lord's Table: A practical programme for children on Holy Communion</w:t>
                            </w:r>
                            <w:r>
                              <w:t xml:space="preserve"> by Margaret Withers. 2017</w:t>
                            </w:r>
                          </w:p>
                          <w:p w14:paraId="5B794D44" w14:textId="7BFF7828" w:rsidR="003E59C0" w:rsidRDefault="003E59C0">
                            <w:r>
                              <w:t>A</w:t>
                            </w:r>
                            <w:r w:rsidRPr="003E59C0">
                              <w:t xml:space="preserve"> fully revised edition of a highly successful programme, used in many churches throughout the UK. </w:t>
                            </w:r>
                            <w:r>
                              <w:t>I</w:t>
                            </w:r>
                            <w:r w:rsidRPr="003E59C0">
                              <w:t xml:space="preserve">t has been brought up to date, fully reflecting changes in both church process and church culture over recent years. Aimed </w:t>
                            </w:r>
                            <w:r>
                              <w:t>to</w:t>
                            </w:r>
                            <w:r w:rsidRPr="003E59C0">
                              <w:t xml:space="preserve"> enable children aged 7 - 9 to participate fully in eucharistic worship, the introductory chapters explore the background to the question of preparing young children for Holy Communion, give guidance on preparing the congregation, training leaders and involving the family, and include a guide to using the programme. The programme itself comprises eleven flexible teaching units and is designed to last approximately three months overall, with the children receiving Holy Communion towards the end of the programme. </w:t>
                            </w:r>
                          </w:p>
                          <w:p w14:paraId="36480452" w14:textId="77777777" w:rsidR="003E59C0" w:rsidRDefault="003E5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A4E7F" id="_x0000_s1030" type="#_x0000_t202" style="position:absolute;left:0;text-align:left;margin-left:162.75pt;margin-top:7pt;width:306.75pt;height:22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yIJAIAAE0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">
                <v:textbox>
                  <w:txbxContent>
                    <w:p w14:paraId="39D72E20" w14:textId="3848C9FA" w:rsidR="003E59C0" w:rsidRDefault="003E59C0">
                      <w:r w:rsidRPr="003E59C0">
                        <w:t>Welcome to the Lord's Table: A practical programme for children on Holy Communion</w:t>
                      </w:r>
                      <w:r>
                        <w:t xml:space="preserve"> by Margaret Withers. 2017</w:t>
                      </w:r>
                    </w:p>
                    <w:p w14:paraId="5B794D44" w14:textId="7BFF7828" w:rsidR="003E59C0" w:rsidRDefault="003E59C0">
                      <w:r>
                        <w:t>A</w:t>
                      </w:r>
                      <w:r w:rsidRPr="003E59C0">
                        <w:t xml:space="preserve"> fully revised edition of a highly successful programme, used in many churches throughout the UK. </w:t>
                      </w:r>
                      <w:r>
                        <w:t>I</w:t>
                      </w:r>
                      <w:r w:rsidRPr="003E59C0">
                        <w:t xml:space="preserve">t has been brought up to date, fully reflecting changes in both church process and church culture over recent years. Aimed </w:t>
                      </w:r>
                      <w:r>
                        <w:t>to</w:t>
                      </w:r>
                      <w:r w:rsidRPr="003E59C0">
                        <w:t xml:space="preserve"> enable children aged 7 - 9 to participate fully in eucharistic worship, the introductory chapters explore the background to the question of preparing young children for Holy Communion, give guidance on preparing the congregation, training leaders and involving the family, and include a guide to using the programme. The programme itself comprises eleven flexible teaching units and is designed to last approximately three months overall, with the children receiving Holy Communion towards the end of the programme. </w:t>
                      </w:r>
                    </w:p>
                    <w:p w14:paraId="36480452" w14:textId="77777777" w:rsidR="003E59C0" w:rsidRDefault="003E59C0"/>
                  </w:txbxContent>
                </v:textbox>
                <w10:wrap type="square" anchorx="margin"/>
              </v:shape>
            </w:pict>
          </mc:Fallback>
        </mc:AlternateContent>
      </w:r>
    </w:p>
    <w:p w14:paraId="17779566" w14:textId="04C4DE7D" w:rsidR="00C623AB" w:rsidRDefault="00E07C60" w:rsidP="008E3CC4">
      <w:pPr>
        <w:jc w:val="both"/>
        <w:rPr>
          <w:color w:val="4472C4" w:themeColor="accent1"/>
          <w:sz w:val="36"/>
        </w:rPr>
      </w:pPr>
      <w:r w:rsidRPr="00C623AB">
        <w:rPr>
          <w:noProof/>
          <w:lang w:val="en-US"/>
        </w:rPr>
        <w:drawing>
          <wp:anchor distT="0" distB="0" distL="114300" distR="114300" simplePos="0" relativeHeight="251677696" behindDoc="0" locked="0" layoutInCell="1" allowOverlap="1" wp14:anchorId="33B5BD8B" wp14:editId="7D93BC3D">
            <wp:simplePos x="0" y="0"/>
            <wp:positionH relativeFrom="column">
              <wp:posOffset>241540</wp:posOffset>
            </wp:positionH>
            <wp:positionV relativeFrom="paragraph">
              <wp:posOffset>129396</wp:posOffset>
            </wp:positionV>
            <wp:extent cx="1140143" cy="162877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40143" cy="1628775"/>
                    </a:xfrm>
                    <a:prstGeom prst="rect">
                      <a:avLst/>
                    </a:prstGeom>
                  </pic:spPr>
                </pic:pic>
              </a:graphicData>
            </a:graphic>
            <wp14:sizeRelH relativeFrom="page">
              <wp14:pctWidth>0</wp14:pctWidth>
            </wp14:sizeRelH>
            <wp14:sizeRelV relativeFrom="page">
              <wp14:pctHeight>0</wp14:pctHeight>
            </wp14:sizeRelV>
          </wp:anchor>
        </w:drawing>
      </w:r>
    </w:p>
    <w:p w14:paraId="7C748E34" w14:textId="4192F4A3" w:rsidR="00C623AB" w:rsidRDefault="00C623AB" w:rsidP="008E3CC4">
      <w:pPr>
        <w:jc w:val="both"/>
        <w:rPr>
          <w:color w:val="4472C4" w:themeColor="accent1"/>
          <w:sz w:val="36"/>
        </w:rPr>
      </w:pPr>
    </w:p>
    <w:p w14:paraId="6D47EF79" w14:textId="54E2BA14" w:rsidR="00D940AF" w:rsidRDefault="00D940AF" w:rsidP="008E3CC4">
      <w:pPr>
        <w:jc w:val="both"/>
        <w:rPr>
          <w:color w:val="4472C4" w:themeColor="accent1"/>
          <w:sz w:val="36"/>
        </w:rPr>
      </w:pPr>
    </w:p>
    <w:p w14:paraId="4B56BA81" w14:textId="49ACF024" w:rsidR="00D940AF" w:rsidRDefault="00D940AF" w:rsidP="008E3CC4">
      <w:pPr>
        <w:jc w:val="both"/>
        <w:rPr>
          <w:color w:val="4472C4" w:themeColor="accent1"/>
          <w:sz w:val="36"/>
        </w:rPr>
      </w:pPr>
    </w:p>
    <w:p w14:paraId="3D72B912" w14:textId="19096F4E" w:rsidR="00C20BB6" w:rsidRDefault="00E07C60" w:rsidP="008E3CC4">
      <w:pPr>
        <w:jc w:val="both"/>
        <w:rPr>
          <w:color w:val="4472C4" w:themeColor="accent1"/>
          <w:sz w:val="36"/>
        </w:rPr>
      </w:pPr>
      <w:r w:rsidRPr="001A1A48">
        <w:rPr>
          <w:noProof/>
          <w:color w:val="4472C4" w:themeColor="accent1"/>
          <w:sz w:val="36"/>
          <w:lang w:val="en-US"/>
        </w:rPr>
        <w:lastRenderedPageBreak/>
        <mc:AlternateContent>
          <mc:Choice Requires="wps">
            <w:drawing>
              <wp:anchor distT="45720" distB="45720" distL="114300" distR="114300" simplePos="0" relativeHeight="251670528" behindDoc="0" locked="0" layoutInCell="1" allowOverlap="1" wp14:anchorId="65644B36" wp14:editId="2242FAD9">
                <wp:simplePos x="0" y="0"/>
                <wp:positionH relativeFrom="column">
                  <wp:posOffset>2147618</wp:posOffset>
                </wp:positionH>
                <wp:positionV relativeFrom="paragraph">
                  <wp:posOffset>651462</wp:posOffset>
                </wp:positionV>
                <wp:extent cx="3771900" cy="26479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47950"/>
                        </a:xfrm>
                        <a:prstGeom prst="rect">
                          <a:avLst/>
                        </a:prstGeom>
                        <a:solidFill>
                          <a:srgbClr val="FFFFFF"/>
                        </a:solidFill>
                        <a:ln w="9525">
                          <a:solidFill>
                            <a:srgbClr val="000000"/>
                          </a:solidFill>
                          <a:miter lim="800000"/>
                          <a:headEnd/>
                          <a:tailEnd/>
                        </a:ln>
                      </wps:spPr>
                      <wps:txbx>
                        <w:txbxContent>
                          <w:p w14:paraId="65B40B51" w14:textId="4F13B990" w:rsidR="001A1A48" w:rsidRDefault="001A1A48">
                            <w:r w:rsidRPr="001A1A48">
                              <w:t>Come and Join the Celebration: A Resource Book to Help Adults and Children Experience Holy Communion Together</w:t>
                            </w:r>
                            <w:r>
                              <w:t xml:space="preserve"> John Muir &amp; Betty Pedley</w:t>
                            </w:r>
                          </w:p>
                          <w:p w14:paraId="5D2CD1BF" w14:textId="4E7FB1E8" w:rsidR="001A1A48" w:rsidRDefault="001A1A48">
                            <w:r>
                              <w:t xml:space="preserve">Not preparation material but resources for including children in the Eucharist service. </w:t>
                            </w:r>
                          </w:p>
                          <w:p w14:paraId="42C2B1D6" w14:textId="38E5A662" w:rsidR="001A1A48" w:rsidRDefault="001A1A48">
                            <w:r w:rsidRPr="001A1A48">
                              <w:t>This photocopiable resource contains guidance on how to help children understand the liturgy and structure of Holy Communion; activities for use in church with 2-6 year olds; resource sheets for 7-11 year olds; and ideas for additional uses including Communion before confirmation, workshops and school Eucharists. The book aims to help adults share worship with children, thus enabling everyone to participate more fully.</w:t>
                            </w:r>
                          </w:p>
                          <w:p w14:paraId="375F905D" w14:textId="77777777" w:rsidR="001A1A48" w:rsidRDefault="001A1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44B36" id="_x0000_s1031" type="#_x0000_t202" style="position:absolute;left:0;text-align:left;margin-left:169.1pt;margin-top:51.3pt;width:297pt;height:20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BcKA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">
                <v:textbox>
                  <w:txbxContent>
                    <w:p w14:paraId="65B40B51" w14:textId="4F13B990" w:rsidR="001A1A48" w:rsidRDefault="001A1A48">
                      <w:r w:rsidRPr="001A1A48">
                        <w:t>Come and Join the Celebration: A Resource Book to Help Adults and Children Experience Holy Communion Together</w:t>
                      </w:r>
                      <w:r>
                        <w:t xml:space="preserve"> John Muir &amp; Betty </w:t>
                      </w:r>
                      <w:proofErr w:type="spellStart"/>
                      <w:r>
                        <w:t>Pedley</w:t>
                      </w:r>
                      <w:proofErr w:type="spellEnd"/>
                    </w:p>
                    <w:p w14:paraId="5D2CD1BF" w14:textId="4E7FB1E8" w:rsidR="001A1A48" w:rsidRDefault="001A1A48">
                      <w:r>
                        <w:t xml:space="preserve">Not preparation material but resources for including children in the Eucharist service. </w:t>
                      </w:r>
                    </w:p>
                    <w:p w14:paraId="42C2B1D6" w14:textId="38E5A662" w:rsidR="001A1A48" w:rsidRDefault="001A1A48">
                      <w:r w:rsidRPr="001A1A48">
                        <w:t>This photocopiable resource contains guidance on how to help children understand the liturgy and structure of Holy Communion; activities for use in church with 2-6 year olds; resource sheets for 7-11 year olds; and ideas for additional uses including Communion before confirmation, workshops and school Eucharists. The book aims to help adults share worship with children, thus enabling everyone to participate more fully.</w:t>
                      </w:r>
                    </w:p>
                    <w:p w14:paraId="375F905D" w14:textId="77777777" w:rsidR="001A1A48" w:rsidRDefault="001A1A48"/>
                  </w:txbxContent>
                </v:textbox>
                <w10:wrap type="square"/>
              </v:shape>
            </w:pict>
          </mc:Fallback>
        </mc:AlternateContent>
      </w:r>
      <w:r w:rsidRPr="00C623AB">
        <w:rPr>
          <w:noProof/>
          <w:lang w:val="en-US"/>
        </w:rPr>
        <w:drawing>
          <wp:anchor distT="0" distB="0" distL="114300" distR="114300" simplePos="0" relativeHeight="251676672" behindDoc="0" locked="0" layoutInCell="1" allowOverlap="1" wp14:anchorId="171FD003" wp14:editId="3056E93F">
            <wp:simplePos x="0" y="0"/>
            <wp:positionH relativeFrom="column">
              <wp:posOffset>-336178</wp:posOffset>
            </wp:positionH>
            <wp:positionV relativeFrom="paragraph">
              <wp:posOffset>600746</wp:posOffset>
            </wp:positionV>
            <wp:extent cx="2065020" cy="2428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9163" r="9542"/>
                    <a:stretch/>
                  </pic:blipFill>
                  <pic:spPr bwMode="auto">
                    <a:xfrm>
                      <a:off x="0" y="0"/>
                      <a:ext cx="2065020"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0AF">
        <w:rPr>
          <w:color w:val="4472C4" w:themeColor="accent1"/>
          <w:sz w:val="36"/>
        </w:rPr>
        <w:br w:type="page"/>
      </w:r>
    </w:p>
    <w:p w14:paraId="1494D7E0" w14:textId="77777777" w:rsidR="00C20BB6" w:rsidRPr="00B04B3C" w:rsidRDefault="00C20BB6" w:rsidP="008E3CC4">
      <w:pPr>
        <w:pStyle w:val="Heading1"/>
        <w:jc w:val="both"/>
        <w:rPr>
          <w:rFonts w:ascii="Arial" w:hAnsi="Arial" w:cs="Arial"/>
        </w:rPr>
      </w:pPr>
      <w:bookmarkStart w:id="1" w:name="_Toc481572641"/>
      <w:r w:rsidRPr="00B04B3C">
        <w:rPr>
          <w:rFonts w:ascii="Arial" w:hAnsi="Arial" w:cs="Arial"/>
        </w:rPr>
        <w:lastRenderedPageBreak/>
        <w:t>Frequently Asked Questions</w:t>
      </w:r>
      <w:bookmarkEnd w:id="1"/>
    </w:p>
    <w:p w14:paraId="2D2A65D9" w14:textId="77777777" w:rsidR="00C20BB6" w:rsidRPr="00B04B3C" w:rsidRDefault="00C20BB6" w:rsidP="008E3CC4">
      <w:pPr>
        <w:jc w:val="both"/>
        <w:rPr>
          <w:rFonts w:ascii="Arial" w:hAnsi="Arial" w:cs="Arial"/>
        </w:rPr>
      </w:pPr>
    </w:p>
    <w:p w14:paraId="4E91F585" w14:textId="77777777" w:rsidR="00C20BB6" w:rsidRPr="00B04B3C" w:rsidRDefault="00C20BB6" w:rsidP="008E3CC4">
      <w:pPr>
        <w:pStyle w:val="Heading2"/>
        <w:jc w:val="both"/>
        <w:rPr>
          <w:rFonts w:ascii="Arial" w:hAnsi="Arial" w:cs="Arial"/>
          <w:sz w:val="28"/>
        </w:rPr>
      </w:pPr>
      <w:bookmarkStart w:id="2" w:name="_Toc481572642"/>
      <w:r w:rsidRPr="00B04B3C">
        <w:rPr>
          <w:rFonts w:ascii="Arial" w:hAnsi="Arial" w:cs="Arial"/>
          <w:sz w:val="28"/>
        </w:rPr>
        <w:t>Will children understand what they are doing when taking Communion?</w:t>
      </w:r>
      <w:bookmarkEnd w:id="2"/>
    </w:p>
    <w:p w14:paraId="5084D84A" w14:textId="77777777" w:rsidR="00C20BB6" w:rsidRPr="00B04B3C" w:rsidRDefault="00C20BB6" w:rsidP="008E3CC4">
      <w:pPr>
        <w:pStyle w:val="NoSpacing"/>
        <w:jc w:val="both"/>
        <w:rPr>
          <w:rFonts w:ascii="Arial" w:hAnsi="Arial" w:cs="Arial"/>
        </w:rPr>
      </w:pPr>
    </w:p>
    <w:p w14:paraId="136A7B15" w14:textId="04F85324" w:rsidR="00C20BB6" w:rsidRPr="00B04B3C" w:rsidRDefault="00C20BB6" w:rsidP="008E3CC4">
      <w:pPr>
        <w:pStyle w:val="NoSpacing"/>
        <w:jc w:val="both"/>
        <w:rPr>
          <w:rFonts w:ascii="Arial" w:hAnsi="Arial" w:cs="Arial"/>
        </w:rPr>
      </w:pPr>
      <w:r w:rsidRPr="00B04B3C">
        <w:rPr>
          <w:rFonts w:ascii="Arial" w:hAnsi="Arial" w:cs="Arial"/>
        </w:rPr>
        <w:t>Children are certainly able to understand th</w:t>
      </w:r>
      <w:r w:rsidR="008E3CC4" w:rsidRPr="00B04B3C">
        <w:rPr>
          <w:rFonts w:ascii="Arial" w:hAnsi="Arial" w:cs="Arial"/>
        </w:rPr>
        <w:t xml:space="preserve">at </w:t>
      </w:r>
      <w:r w:rsidRPr="00B04B3C">
        <w:rPr>
          <w:rFonts w:ascii="Arial" w:hAnsi="Arial" w:cs="Arial"/>
        </w:rPr>
        <w:t>sharing the bread and wine</w:t>
      </w:r>
      <w:r w:rsidR="008E3CC4" w:rsidRPr="00B04B3C">
        <w:rPr>
          <w:rFonts w:ascii="Arial" w:hAnsi="Arial" w:cs="Arial"/>
        </w:rPr>
        <w:t xml:space="preserve"> is special</w:t>
      </w:r>
      <w:r w:rsidRPr="00B04B3C">
        <w:rPr>
          <w:rFonts w:ascii="Arial" w:hAnsi="Arial" w:cs="Arial"/>
        </w:rPr>
        <w:t xml:space="preserve">. A deeper understanding of the mystery of the sacrament is a lifetime’s work for all </w:t>
      </w:r>
      <w:r w:rsidR="008E3CC4" w:rsidRPr="00B04B3C">
        <w:rPr>
          <w:rFonts w:ascii="Arial" w:hAnsi="Arial" w:cs="Arial"/>
        </w:rPr>
        <w:t xml:space="preserve">of us </w:t>
      </w:r>
      <w:r w:rsidRPr="00B04B3C">
        <w:rPr>
          <w:rFonts w:ascii="Arial" w:hAnsi="Arial" w:cs="Arial"/>
        </w:rPr>
        <w:t xml:space="preserve">and one that will never be fully complete however old we are. It is important that we do not view taking Holy Communion as a prize which we win by passing tests but as a free, gracious and unconditional gift from God. </w:t>
      </w:r>
    </w:p>
    <w:p w14:paraId="77009331" w14:textId="77777777" w:rsidR="00C20BB6" w:rsidRPr="00B04B3C" w:rsidRDefault="00C20BB6" w:rsidP="008E3CC4">
      <w:pPr>
        <w:pStyle w:val="NoSpacing"/>
        <w:jc w:val="both"/>
        <w:rPr>
          <w:rFonts w:ascii="Arial" w:hAnsi="Arial" w:cs="Arial"/>
        </w:rPr>
      </w:pPr>
    </w:p>
    <w:p w14:paraId="6C1BB256" w14:textId="77777777" w:rsidR="00C20BB6" w:rsidRPr="00B04B3C" w:rsidRDefault="00C20BB6" w:rsidP="008E3CC4">
      <w:pPr>
        <w:pStyle w:val="Heading2"/>
        <w:jc w:val="both"/>
        <w:rPr>
          <w:rFonts w:ascii="Arial" w:hAnsi="Arial" w:cs="Arial"/>
          <w:sz w:val="28"/>
        </w:rPr>
      </w:pPr>
      <w:bookmarkStart w:id="3" w:name="_Toc481572643"/>
      <w:r w:rsidRPr="00B04B3C">
        <w:rPr>
          <w:rFonts w:ascii="Arial" w:hAnsi="Arial" w:cs="Arial"/>
          <w:sz w:val="28"/>
        </w:rPr>
        <w:t>Will they take it seriously?</w:t>
      </w:r>
      <w:bookmarkEnd w:id="3"/>
    </w:p>
    <w:p w14:paraId="7D95910A" w14:textId="77777777" w:rsidR="00C20BB6" w:rsidRPr="00B04B3C" w:rsidRDefault="00C20BB6" w:rsidP="008E3CC4">
      <w:pPr>
        <w:pStyle w:val="NoSpacing"/>
        <w:jc w:val="both"/>
        <w:rPr>
          <w:rFonts w:ascii="Arial" w:hAnsi="Arial" w:cs="Arial"/>
        </w:rPr>
      </w:pPr>
    </w:p>
    <w:p w14:paraId="6DEA19F3" w14:textId="30C658F8" w:rsidR="00C20BB6" w:rsidRDefault="00C20BB6" w:rsidP="008E3CC4">
      <w:pPr>
        <w:pStyle w:val="NoSpacing"/>
        <w:jc w:val="both"/>
        <w:rPr>
          <w:rFonts w:ascii="Arial" w:hAnsi="Arial" w:cs="Arial"/>
        </w:rPr>
      </w:pPr>
      <w:r w:rsidRPr="00B04B3C">
        <w:rPr>
          <w:rFonts w:ascii="Arial" w:hAnsi="Arial" w:cs="Arial"/>
        </w:rPr>
        <w:t xml:space="preserve">Children respond to the mood and atmosphere around them. The vast majority of children will take their lead from the way the adult members of the congregation behave as they receive the bread and wine. Receiving Communion is a very powerful moment, and the power is certainly not lost on children in fact they have an openness to spiritual matters which some adults may find it hard to recapture. </w:t>
      </w:r>
    </w:p>
    <w:p w14:paraId="444FF4B4" w14:textId="7E762EF7" w:rsidR="006A4032" w:rsidRDefault="006A4032" w:rsidP="006A4032">
      <w:pPr>
        <w:pStyle w:val="NoSpacing"/>
        <w:ind w:left="0"/>
        <w:jc w:val="both"/>
        <w:rPr>
          <w:rFonts w:ascii="Arial" w:hAnsi="Arial" w:cs="Arial"/>
        </w:rPr>
      </w:pPr>
    </w:p>
    <w:p w14:paraId="16F4BFC8" w14:textId="3397691B" w:rsidR="006A4032" w:rsidRPr="006A4032" w:rsidRDefault="006A4032" w:rsidP="006A4032">
      <w:pPr>
        <w:pStyle w:val="NoSpacing"/>
        <w:ind w:left="0"/>
        <w:jc w:val="both"/>
        <w:rPr>
          <w:rFonts w:ascii="Arial" w:eastAsiaTheme="majorEastAsia" w:hAnsi="Arial" w:cs="Arial"/>
          <w:color w:val="2F5496" w:themeColor="accent1" w:themeShade="BF"/>
          <w:sz w:val="28"/>
          <w:szCs w:val="26"/>
        </w:rPr>
      </w:pPr>
      <w:r w:rsidRPr="006A4032">
        <w:rPr>
          <w:rFonts w:ascii="Arial" w:eastAsiaTheme="majorEastAsia" w:hAnsi="Arial" w:cs="Arial"/>
          <w:color w:val="2F5496" w:themeColor="accent1" w:themeShade="BF"/>
          <w:sz w:val="28"/>
          <w:szCs w:val="26"/>
        </w:rPr>
        <w:t xml:space="preserve">Is there an age limit? </w:t>
      </w:r>
    </w:p>
    <w:p w14:paraId="59FB7A86" w14:textId="5A2540A9" w:rsidR="00C63FD9" w:rsidRDefault="006A4032" w:rsidP="008E3CC4">
      <w:pPr>
        <w:pStyle w:val="NoSpacing"/>
        <w:jc w:val="both"/>
        <w:rPr>
          <w:rFonts w:ascii="Arial" w:hAnsi="Arial" w:cs="Arial"/>
        </w:rPr>
      </w:pPr>
      <w:r w:rsidRPr="00C63FD9">
        <w:rPr>
          <w:rFonts w:ascii="Arial" w:hAnsi="Arial" w:cs="Arial"/>
        </w:rPr>
        <w:t xml:space="preserve">No, the regulations do not stipulate </w:t>
      </w:r>
      <w:r w:rsidR="00C63FD9">
        <w:rPr>
          <w:rFonts w:ascii="Arial" w:hAnsi="Arial" w:cs="Arial"/>
        </w:rPr>
        <w:t>a minimum age for children to receive. Some parishes adopt their own policy - usually based on requiring a level of understanding especially when delivering preparation courses.</w:t>
      </w:r>
    </w:p>
    <w:p w14:paraId="48F28014" w14:textId="2A92BA22" w:rsidR="00C20BB6" w:rsidRPr="00C63FD9" w:rsidRDefault="00C63FD9" w:rsidP="008E3CC4">
      <w:pPr>
        <w:pStyle w:val="NoSpacing"/>
        <w:jc w:val="both"/>
        <w:rPr>
          <w:rFonts w:ascii="Arial" w:hAnsi="Arial" w:cs="Arial"/>
        </w:rPr>
      </w:pPr>
      <w:r>
        <w:rPr>
          <w:rFonts w:ascii="Arial" w:hAnsi="Arial" w:cs="Arial"/>
        </w:rPr>
        <w:t xml:space="preserve"> </w:t>
      </w:r>
    </w:p>
    <w:p w14:paraId="1A286266" w14:textId="77777777" w:rsidR="00C20BB6" w:rsidRPr="00B04B3C" w:rsidRDefault="00C20BB6" w:rsidP="008E3CC4">
      <w:pPr>
        <w:pStyle w:val="Heading2"/>
        <w:jc w:val="both"/>
        <w:rPr>
          <w:rFonts w:ascii="Arial" w:hAnsi="Arial" w:cs="Arial"/>
          <w:sz w:val="28"/>
        </w:rPr>
      </w:pPr>
      <w:bookmarkStart w:id="4" w:name="_Toc481572644"/>
      <w:r w:rsidRPr="00B04B3C">
        <w:rPr>
          <w:rFonts w:ascii="Arial" w:hAnsi="Arial" w:cs="Arial"/>
          <w:sz w:val="28"/>
        </w:rPr>
        <w:t>How will the vicar know who can receive?</w:t>
      </w:r>
      <w:bookmarkEnd w:id="4"/>
      <w:r w:rsidRPr="00B04B3C">
        <w:rPr>
          <w:rFonts w:ascii="Arial" w:hAnsi="Arial" w:cs="Arial"/>
          <w:sz w:val="28"/>
        </w:rPr>
        <w:t xml:space="preserve"> </w:t>
      </w:r>
    </w:p>
    <w:p w14:paraId="1A53A272" w14:textId="77777777" w:rsidR="00C20BB6" w:rsidRPr="00B04B3C" w:rsidRDefault="00C20BB6" w:rsidP="008E3CC4">
      <w:pPr>
        <w:pStyle w:val="NoSpacing"/>
        <w:jc w:val="both"/>
        <w:rPr>
          <w:rFonts w:ascii="Arial" w:hAnsi="Arial" w:cs="Arial"/>
        </w:rPr>
      </w:pPr>
    </w:p>
    <w:p w14:paraId="158BBC85" w14:textId="77777777" w:rsidR="00C20BB6" w:rsidRPr="00B04B3C" w:rsidRDefault="00C20BB6" w:rsidP="008E3CC4">
      <w:pPr>
        <w:pStyle w:val="NoSpacing"/>
        <w:jc w:val="both"/>
        <w:rPr>
          <w:rFonts w:ascii="Arial" w:hAnsi="Arial" w:cs="Arial"/>
        </w:rPr>
      </w:pPr>
      <w:r w:rsidRPr="00B04B3C">
        <w:rPr>
          <w:rFonts w:ascii="Arial" w:hAnsi="Arial" w:cs="Arial"/>
        </w:rPr>
        <w:t>A record must be kept of all the children who have been admitted to Communion before Confirmation and clergy will have been involved in preparing the children for admission. Should a new family with children admitted to Holy Communion join a parish, the vicar of the sending church should write a letter of recommendation to the new parish. In our experience, children know if they have been through a Holy Communion preparation course and will be able to articulate this to the vicar. It is good practice for a vicar to outline the parish position on the admission to Holy Communion prior to the administration of the elements.</w:t>
      </w:r>
    </w:p>
    <w:p w14:paraId="2CCBEA46" w14:textId="77777777" w:rsidR="00C20BB6" w:rsidRPr="00B04B3C" w:rsidRDefault="00C20BB6" w:rsidP="008E3CC4">
      <w:pPr>
        <w:pStyle w:val="NoSpacing"/>
        <w:jc w:val="both"/>
        <w:rPr>
          <w:rFonts w:ascii="Arial" w:hAnsi="Arial" w:cs="Arial"/>
        </w:rPr>
      </w:pPr>
    </w:p>
    <w:p w14:paraId="25E73C80" w14:textId="77777777" w:rsidR="00C20BB6" w:rsidRPr="00B04B3C" w:rsidRDefault="00C20BB6" w:rsidP="008E3CC4">
      <w:pPr>
        <w:pStyle w:val="Heading2"/>
        <w:jc w:val="both"/>
        <w:rPr>
          <w:rFonts w:ascii="Arial" w:hAnsi="Arial" w:cs="Arial"/>
          <w:sz w:val="28"/>
        </w:rPr>
      </w:pPr>
      <w:bookmarkStart w:id="5" w:name="_Toc481572645"/>
      <w:r w:rsidRPr="00B04B3C">
        <w:rPr>
          <w:rFonts w:ascii="Arial" w:hAnsi="Arial" w:cs="Arial"/>
          <w:sz w:val="28"/>
        </w:rPr>
        <w:t>What happens if a family moves to a parish which doesn’t admit?</w:t>
      </w:r>
      <w:bookmarkEnd w:id="5"/>
    </w:p>
    <w:p w14:paraId="3308AF67" w14:textId="77777777" w:rsidR="00C20BB6" w:rsidRPr="00B04B3C" w:rsidRDefault="00C20BB6" w:rsidP="008E3CC4">
      <w:pPr>
        <w:pStyle w:val="NoSpacing"/>
        <w:jc w:val="both"/>
        <w:rPr>
          <w:rFonts w:ascii="Arial" w:hAnsi="Arial" w:cs="Arial"/>
        </w:rPr>
      </w:pPr>
    </w:p>
    <w:p w14:paraId="6F3DBF08" w14:textId="2A024CC7" w:rsidR="00C20BB6" w:rsidRPr="00B04B3C" w:rsidRDefault="00C20BB6" w:rsidP="008E3CC4">
      <w:pPr>
        <w:pStyle w:val="NoSpacing"/>
        <w:jc w:val="both"/>
        <w:rPr>
          <w:rFonts w:ascii="Arial" w:hAnsi="Arial" w:cs="Arial"/>
        </w:rPr>
      </w:pPr>
      <w:r w:rsidRPr="00B04B3C">
        <w:rPr>
          <w:rFonts w:ascii="Arial" w:hAnsi="Arial" w:cs="Arial"/>
        </w:rPr>
        <w:t xml:space="preserve">When the admission of children to Communion before Confirmation was first introduced there were concerns surrounding a situation where a child who had been admitted in one parish moved to a parish that did not admit children. In practice, this has not proved to be a difficulty: the incumbent of the </w:t>
      </w:r>
      <w:r w:rsidRPr="00B04B3C">
        <w:rPr>
          <w:rFonts w:ascii="Arial" w:hAnsi="Arial" w:cs="Arial"/>
        </w:rPr>
        <w:lastRenderedPageBreak/>
        <w:t>parish in which the child has been admitted simply provides a letter to their new incumbent requesting that they continue to receive Holy Communion. The principle, supported by the House of Bishops, is that no one who has been admitted to receiving the sacrament should ever subsequently be denied it.</w:t>
      </w:r>
    </w:p>
    <w:p w14:paraId="2ED69416" w14:textId="77777777" w:rsidR="00C20BB6" w:rsidRPr="00B04B3C" w:rsidRDefault="00C20BB6" w:rsidP="008E3CC4">
      <w:pPr>
        <w:pStyle w:val="NoSpacing"/>
        <w:jc w:val="both"/>
        <w:rPr>
          <w:rFonts w:ascii="Arial" w:hAnsi="Arial" w:cs="Arial"/>
        </w:rPr>
      </w:pPr>
    </w:p>
    <w:p w14:paraId="78FBE555" w14:textId="77777777" w:rsidR="00C20BB6" w:rsidRPr="00B04B3C" w:rsidRDefault="00C20BB6" w:rsidP="008E3CC4">
      <w:pPr>
        <w:pStyle w:val="Heading2"/>
        <w:jc w:val="both"/>
        <w:rPr>
          <w:rFonts w:ascii="Arial" w:hAnsi="Arial" w:cs="Arial"/>
          <w:sz w:val="28"/>
        </w:rPr>
      </w:pPr>
      <w:bookmarkStart w:id="6" w:name="_Toc481572646"/>
      <w:r w:rsidRPr="00B04B3C">
        <w:rPr>
          <w:rFonts w:ascii="Arial" w:hAnsi="Arial" w:cs="Arial"/>
          <w:sz w:val="28"/>
        </w:rPr>
        <w:t>What about children who are not baptised?</w:t>
      </w:r>
      <w:bookmarkEnd w:id="6"/>
      <w:r w:rsidRPr="00B04B3C">
        <w:rPr>
          <w:rFonts w:ascii="Arial" w:hAnsi="Arial" w:cs="Arial"/>
          <w:sz w:val="28"/>
        </w:rPr>
        <w:t xml:space="preserve"> </w:t>
      </w:r>
    </w:p>
    <w:p w14:paraId="7299E9CF" w14:textId="77777777" w:rsidR="00C20BB6" w:rsidRPr="00B04B3C" w:rsidRDefault="00C20BB6" w:rsidP="008E3CC4">
      <w:pPr>
        <w:pStyle w:val="NoSpacing"/>
        <w:jc w:val="both"/>
        <w:rPr>
          <w:rFonts w:ascii="Arial" w:hAnsi="Arial" w:cs="Arial"/>
        </w:rPr>
      </w:pPr>
    </w:p>
    <w:p w14:paraId="15AB94D3" w14:textId="236776C0" w:rsidR="00C20BB6" w:rsidRDefault="00C20BB6" w:rsidP="008E3CC4">
      <w:pPr>
        <w:pStyle w:val="NoSpacing"/>
        <w:jc w:val="both"/>
        <w:rPr>
          <w:rFonts w:ascii="Arial" w:hAnsi="Arial" w:cs="Arial"/>
        </w:rPr>
      </w:pPr>
      <w:r w:rsidRPr="00B04B3C">
        <w:rPr>
          <w:rFonts w:ascii="Arial" w:hAnsi="Arial" w:cs="Arial"/>
        </w:rPr>
        <w:t>Those who are not baptised may not be admitted to</w:t>
      </w:r>
      <w:r w:rsidR="00B05C4F">
        <w:rPr>
          <w:rFonts w:ascii="Arial" w:hAnsi="Arial" w:cs="Arial"/>
        </w:rPr>
        <w:t xml:space="preserve"> </w:t>
      </w:r>
      <w:r w:rsidRPr="00B04B3C">
        <w:rPr>
          <w:rFonts w:ascii="Arial" w:hAnsi="Arial" w:cs="Arial"/>
        </w:rPr>
        <w:t xml:space="preserve">receive Holy Communion. If an unbaptised child wishes to be prepared for admission then they must be baptised before they are admitted. Their Baptism could form part of the preparation programme. However, it is important to consult fully with the family beforehand to make sure that they are willing for the Baptism to take place. </w:t>
      </w:r>
    </w:p>
    <w:p w14:paraId="5343617D" w14:textId="77777777" w:rsidR="00B05C4F" w:rsidRPr="00B04B3C" w:rsidRDefault="00B05C4F" w:rsidP="008E3CC4">
      <w:pPr>
        <w:pStyle w:val="NoSpacing"/>
        <w:jc w:val="both"/>
        <w:rPr>
          <w:rFonts w:ascii="Arial" w:hAnsi="Arial" w:cs="Arial"/>
        </w:rPr>
      </w:pPr>
    </w:p>
    <w:p w14:paraId="72792868" w14:textId="77777777" w:rsidR="00C20BB6" w:rsidRPr="00B04B3C" w:rsidRDefault="00C20BB6" w:rsidP="008E3CC4">
      <w:pPr>
        <w:pStyle w:val="Heading2"/>
        <w:jc w:val="both"/>
        <w:rPr>
          <w:rFonts w:ascii="Arial" w:hAnsi="Arial" w:cs="Arial"/>
          <w:sz w:val="28"/>
        </w:rPr>
      </w:pPr>
      <w:bookmarkStart w:id="7" w:name="_Toc481572647"/>
      <w:r w:rsidRPr="00B04B3C">
        <w:rPr>
          <w:rFonts w:ascii="Arial" w:hAnsi="Arial" w:cs="Arial"/>
          <w:sz w:val="28"/>
        </w:rPr>
        <w:t>What if children do not want to be admitted to Holy Communion</w:t>
      </w:r>
      <w:bookmarkEnd w:id="7"/>
      <w:r w:rsidRPr="00B04B3C">
        <w:rPr>
          <w:rFonts w:ascii="Arial" w:hAnsi="Arial" w:cs="Arial"/>
          <w:sz w:val="28"/>
        </w:rPr>
        <w:t xml:space="preserve"> </w:t>
      </w:r>
    </w:p>
    <w:p w14:paraId="2D10221B" w14:textId="77777777" w:rsidR="00C20BB6" w:rsidRPr="00B04B3C" w:rsidRDefault="00C20BB6" w:rsidP="008E3CC4">
      <w:pPr>
        <w:pStyle w:val="NoSpacing"/>
        <w:jc w:val="both"/>
        <w:rPr>
          <w:rFonts w:ascii="Arial" w:hAnsi="Arial" w:cs="Arial"/>
        </w:rPr>
      </w:pPr>
    </w:p>
    <w:p w14:paraId="5EF93741" w14:textId="77777777" w:rsidR="00C20BB6" w:rsidRPr="00B04B3C" w:rsidRDefault="00C20BB6" w:rsidP="008E3CC4">
      <w:pPr>
        <w:pStyle w:val="NoSpacing"/>
        <w:jc w:val="both"/>
        <w:rPr>
          <w:rFonts w:ascii="Arial" w:hAnsi="Arial" w:cs="Arial"/>
        </w:rPr>
      </w:pPr>
      <w:r w:rsidRPr="00B04B3C">
        <w:rPr>
          <w:rFonts w:ascii="Arial" w:hAnsi="Arial" w:cs="Arial"/>
        </w:rPr>
        <w:t xml:space="preserve">Consent is vital at all levels in admitting children to Communion. No one must feel that they are being forced into the practice. The parish as a whole must be supportive, and so must any family whose children are going to be involved. But most importantly, the individual children must make a free choice to be admitted. </w:t>
      </w:r>
    </w:p>
    <w:p w14:paraId="19C9A377" w14:textId="77777777" w:rsidR="00C20BB6" w:rsidRPr="00B04B3C" w:rsidRDefault="00C20BB6" w:rsidP="008E3CC4">
      <w:pPr>
        <w:pStyle w:val="NoSpacing"/>
        <w:jc w:val="both"/>
        <w:rPr>
          <w:rFonts w:ascii="Arial" w:hAnsi="Arial" w:cs="Arial"/>
        </w:rPr>
      </w:pPr>
    </w:p>
    <w:p w14:paraId="6790C074" w14:textId="77777777" w:rsidR="00C20BB6" w:rsidRPr="00B04B3C" w:rsidRDefault="00C20BB6" w:rsidP="008E3CC4">
      <w:pPr>
        <w:pStyle w:val="Heading2"/>
        <w:jc w:val="both"/>
        <w:rPr>
          <w:rFonts w:ascii="Arial" w:hAnsi="Arial" w:cs="Arial"/>
          <w:sz w:val="28"/>
        </w:rPr>
      </w:pPr>
      <w:bookmarkStart w:id="8" w:name="_Toc481572648"/>
      <w:r w:rsidRPr="00B04B3C">
        <w:rPr>
          <w:rFonts w:ascii="Arial" w:hAnsi="Arial" w:cs="Arial"/>
          <w:sz w:val="28"/>
        </w:rPr>
        <w:t>What happens if not all agree to the change?</w:t>
      </w:r>
      <w:bookmarkEnd w:id="8"/>
    </w:p>
    <w:p w14:paraId="37341322" w14:textId="77777777" w:rsidR="00C20BB6" w:rsidRPr="00B04B3C" w:rsidRDefault="00C20BB6" w:rsidP="008E3CC4">
      <w:pPr>
        <w:pStyle w:val="NoSpacing"/>
        <w:jc w:val="both"/>
        <w:rPr>
          <w:rFonts w:ascii="Arial" w:hAnsi="Arial" w:cs="Arial"/>
        </w:rPr>
      </w:pPr>
    </w:p>
    <w:p w14:paraId="63CED5E4" w14:textId="67BD1B9B" w:rsidR="00C20BB6" w:rsidRPr="00B04B3C" w:rsidRDefault="00C20BB6" w:rsidP="008E3CC4">
      <w:pPr>
        <w:pStyle w:val="NoSpacing"/>
        <w:jc w:val="both"/>
        <w:rPr>
          <w:rFonts w:ascii="Arial" w:hAnsi="Arial" w:cs="Arial"/>
        </w:rPr>
      </w:pPr>
      <w:r w:rsidRPr="00B04B3C">
        <w:rPr>
          <w:rFonts w:ascii="Arial" w:hAnsi="Arial" w:cs="Arial"/>
        </w:rPr>
        <w:t xml:space="preserve">It is rare to have complete agreement on any development in the Church or any other large organisation for that matter. </w:t>
      </w:r>
      <w:r w:rsidR="00B05C4F">
        <w:rPr>
          <w:rFonts w:ascii="Arial" w:hAnsi="Arial" w:cs="Arial"/>
        </w:rPr>
        <w:t xml:space="preserve">The PCC decision needs to be of 2/3 majority in favour. </w:t>
      </w:r>
      <w:r w:rsidRPr="00B04B3C">
        <w:rPr>
          <w:rFonts w:ascii="Arial" w:hAnsi="Arial" w:cs="Arial"/>
        </w:rPr>
        <w:t xml:space="preserve">Admission to Holy Communion does not disappear from the life of the parish should the vicar or families with children who have permission move elsewhere. </w:t>
      </w:r>
    </w:p>
    <w:p w14:paraId="10F0842B" w14:textId="77777777" w:rsidR="00C20BB6" w:rsidRPr="00B04B3C" w:rsidRDefault="00C20BB6" w:rsidP="008E3CC4">
      <w:pPr>
        <w:pStyle w:val="NoSpacing"/>
        <w:jc w:val="both"/>
        <w:rPr>
          <w:rFonts w:ascii="Arial" w:hAnsi="Arial" w:cs="Arial"/>
        </w:rPr>
      </w:pPr>
    </w:p>
    <w:p w14:paraId="760B0E28" w14:textId="77777777" w:rsidR="00C20BB6" w:rsidRPr="00B04B3C" w:rsidRDefault="00C20BB6" w:rsidP="008E3CC4">
      <w:pPr>
        <w:pStyle w:val="Heading2"/>
        <w:jc w:val="both"/>
        <w:rPr>
          <w:rFonts w:ascii="Arial" w:eastAsia="Arial" w:hAnsi="Arial" w:cs="Arial"/>
          <w:sz w:val="28"/>
        </w:rPr>
      </w:pPr>
      <w:bookmarkStart w:id="9" w:name="_Toc481572649"/>
      <w:r w:rsidRPr="00B04B3C">
        <w:rPr>
          <w:rFonts w:ascii="Arial" w:hAnsi="Arial" w:cs="Arial"/>
          <w:sz w:val="28"/>
        </w:rPr>
        <w:t>Will Confirmation seem</w:t>
      </w:r>
      <w:r w:rsidRPr="00B04B3C">
        <w:rPr>
          <w:rFonts w:ascii="Arial" w:hAnsi="Arial" w:cs="Arial"/>
          <w:spacing w:val="2"/>
          <w:sz w:val="28"/>
        </w:rPr>
        <w:t xml:space="preserve"> </w:t>
      </w:r>
      <w:r w:rsidRPr="00B04B3C">
        <w:rPr>
          <w:rFonts w:ascii="Arial" w:hAnsi="Arial" w:cs="Arial"/>
          <w:spacing w:val="-2"/>
          <w:sz w:val="28"/>
        </w:rPr>
        <w:t>less</w:t>
      </w:r>
      <w:r w:rsidRPr="00B04B3C">
        <w:rPr>
          <w:rFonts w:ascii="Arial" w:hAnsi="Arial" w:cs="Arial"/>
          <w:spacing w:val="1"/>
          <w:sz w:val="28"/>
        </w:rPr>
        <w:t xml:space="preserve"> </w:t>
      </w:r>
      <w:r w:rsidRPr="00B04B3C">
        <w:rPr>
          <w:rFonts w:ascii="Arial" w:hAnsi="Arial" w:cs="Arial"/>
          <w:sz w:val="28"/>
        </w:rPr>
        <w:t>important to</w:t>
      </w:r>
      <w:r w:rsidRPr="00B04B3C">
        <w:rPr>
          <w:rFonts w:ascii="Arial" w:hAnsi="Arial" w:cs="Arial"/>
          <w:spacing w:val="-2"/>
          <w:sz w:val="28"/>
        </w:rPr>
        <w:t xml:space="preserve"> </w:t>
      </w:r>
      <w:r w:rsidRPr="00B04B3C">
        <w:rPr>
          <w:rFonts w:ascii="Arial" w:hAnsi="Arial" w:cs="Arial"/>
          <w:sz w:val="28"/>
        </w:rPr>
        <w:t xml:space="preserve">young </w:t>
      </w:r>
      <w:r w:rsidRPr="00B04B3C">
        <w:rPr>
          <w:rFonts w:ascii="Arial" w:hAnsi="Arial" w:cs="Arial"/>
          <w:spacing w:val="-2"/>
          <w:sz w:val="28"/>
        </w:rPr>
        <w:t>people</w:t>
      </w:r>
      <w:r w:rsidRPr="00B04B3C">
        <w:rPr>
          <w:rFonts w:ascii="Arial" w:hAnsi="Arial" w:cs="Arial"/>
          <w:sz w:val="28"/>
        </w:rPr>
        <w:t xml:space="preserve"> if we</w:t>
      </w:r>
      <w:r w:rsidRPr="00B04B3C">
        <w:rPr>
          <w:rFonts w:ascii="Arial" w:hAnsi="Arial" w:cs="Arial"/>
          <w:spacing w:val="-2"/>
          <w:sz w:val="28"/>
        </w:rPr>
        <w:t xml:space="preserve"> </w:t>
      </w:r>
      <w:r w:rsidRPr="00B04B3C">
        <w:rPr>
          <w:rFonts w:ascii="Arial" w:hAnsi="Arial" w:cs="Arial"/>
          <w:sz w:val="28"/>
        </w:rPr>
        <w:t>make</w:t>
      </w:r>
      <w:r w:rsidRPr="00B04B3C">
        <w:rPr>
          <w:rFonts w:ascii="Arial" w:hAnsi="Arial" w:cs="Arial"/>
          <w:spacing w:val="-2"/>
          <w:sz w:val="28"/>
        </w:rPr>
        <w:t xml:space="preserve"> </w:t>
      </w:r>
      <w:r w:rsidRPr="00B04B3C">
        <w:rPr>
          <w:rFonts w:ascii="Arial" w:hAnsi="Arial" w:cs="Arial"/>
          <w:sz w:val="28"/>
        </w:rPr>
        <w:t>this</w:t>
      </w:r>
      <w:r w:rsidRPr="00B04B3C">
        <w:rPr>
          <w:rFonts w:ascii="Arial" w:hAnsi="Arial" w:cs="Arial"/>
          <w:spacing w:val="-2"/>
          <w:sz w:val="28"/>
        </w:rPr>
        <w:t xml:space="preserve"> change?</w:t>
      </w:r>
      <w:bookmarkEnd w:id="9"/>
    </w:p>
    <w:p w14:paraId="212AF8A3" w14:textId="77777777" w:rsidR="00C20BB6" w:rsidRPr="00B04B3C" w:rsidRDefault="00C20BB6" w:rsidP="008E3CC4">
      <w:pPr>
        <w:ind w:left="567"/>
        <w:jc w:val="both"/>
        <w:rPr>
          <w:rFonts w:ascii="Arial" w:hAnsi="Arial" w:cs="Arial"/>
        </w:rPr>
      </w:pPr>
    </w:p>
    <w:p w14:paraId="08915278" w14:textId="5F48FB1F" w:rsidR="00C20BB6" w:rsidRPr="00B04B3C" w:rsidRDefault="00C20BB6" w:rsidP="008E3CC4">
      <w:pPr>
        <w:ind w:left="567"/>
        <w:jc w:val="both"/>
        <w:rPr>
          <w:rFonts w:ascii="Arial" w:hAnsi="Arial" w:cs="Arial"/>
          <w:vertAlign w:val="subscript"/>
        </w:rPr>
      </w:pPr>
      <w:r w:rsidRPr="00B04B3C">
        <w:rPr>
          <w:rFonts w:ascii="Arial" w:hAnsi="Arial" w:cs="Arial"/>
        </w:rPr>
        <w:t>It can be</w:t>
      </w:r>
      <w:r w:rsidRPr="00B04B3C">
        <w:rPr>
          <w:rFonts w:ascii="Arial" w:hAnsi="Arial" w:cs="Arial"/>
          <w:spacing w:val="-2"/>
        </w:rPr>
        <w:t xml:space="preserve"> </w:t>
      </w:r>
      <w:r w:rsidRPr="00B04B3C">
        <w:rPr>
          <w:rFonts w:ascii="Arial" w:hAnsi="Arial" w:cs="Arial"/>
        </w:rPr>
        <w:t>an opportunity</w:t>
      </w:r>
      <w:r w:rsidRPr="00B04B3C">
        <w:rPr>
          <w:rFonts w:ascii="Arial" w:hAnsi="Arial" w:cs="Arial"/>
          <w:spacing w:val="-4"/>
        </w:rPr>
        <w:t xml:space="preserve"> </w:t>
      </w:r>
      <w:r w:rsidRPr="00B04B3C">
        <w:rPr>
          <w:rFonts w:ascii="Arial" w:hAnsi="Arial" w:cs="Arial"/>
        </w:rPr>
        <w:t>for</w:t>
      </w:r>
      <w:r w:rsidRPr="00B04B3C">
        <w:rPr>
          <w:rFonts w:ascii="Arial" w:hAnsi="Arial" w:cs="Arial"/>
          <w:spacing w:val="2"/>
        </w:rPr>
        <w:t xml:space="preserve"> </w:t>
      </w:r>
      <w:r w:rsidRPr="00B04B3C">
        <w:rPr>
          <w:rFonts w:ascii="Arial" w:hAnsi="Arial" w:cs="Arial"/>
          <w:spacing w:val="-2"/>
        </w:rPr>
        <w:t>you</w:t>
      </w:r>
      <w:r w:rsidRPr="00B04B3C">
        <w:rPr>
          <w:rFonts w:ascii="Arial" w:hAnsi="Arial" w:cs="Arial"/>
        </w:rPr>
        <w:t xml:space="preserve"> to</w:t>
      </w:r>
      <w:r w:rsidRPr="00B04B3C">
        <w:rPr>
          <w:rFonts w:ascii="Arial" w:hAnsi="Arial" w:cs="Arial"/>
          <w:spacing w:val="-2"/>
        </w:rPr>
        <w:t xml:space="preserve"> </w:t>
      </w:r>
      <w:r w:rsidRPr="00B04B3C">
        <w:rPr>
          <w:rFonts w:ascii="Arial" w:hAnsi="Arial" w:cs="Arial"/>
        </w:rPr>
        <w:t xml:space="preserve">make clear the </w:t>
      </w:r>
      <w:r w:rsidRPr="00B04B3C">
        <w:rPr>
          <w:rFonts w:ascii="Arial" w:hAnsi="Arial" w:cs="Arial"/>
          <w:spacing w:val="-2"/>
        </w:rPr>
        <w:t>value</w:t>
      </w:r>
      <w:r w:rsidRPr="00B04B3C">
        <w:rPr>
          <w:rFonts w:ascii="Arial" w:hAnsi="Arial" w:cs="Arial"/>
          <w:spacing w:val="1"/>
        </w:rPr>
        <w:t xml:space="preserve"> </w:t>
      </w:r>
      <w:r w:rsidRPr="00B04B3C">
        <w:rPr>
          <w:rFonts w:ascii="Arial" w:hAnsi="Arial" w:cs="Arial"/>
        </w:rPr>
        <w:t>and seriousness</w:t>
      </w:r>
      <w:r w:rsidRPr="00B04B3C">
        <w:rPr>
          <w:rFonts w:ascii="Arial" w:hAnsi="Arial" w:cs="Arial"/>
          <w:spacing w:val="-4"/>
        </w:rPr>
        <w:t xml:space="preserve"> </w:t>
      </w:r>
      <w:r w:rsidRPr="00B04B3C">
        <w:rPr>
          <w:rFonts w:ascii="Arial" w:hAnsi="Arial" w:cs="Arial"/>
          <w:spacing w:val="-2"/>
        </w:rPr>
        <w:t>of</w:t>
      </w:r>
      <w:r w:rsidRPr="00B04B3C">
        <w:rPr>
          <w:rFonts w:ascii="Arial" w:hAnsi="Arial" w:cs="Arial"/>
          <w:spacing w:val="4"/>
        </w:rPr>
        <w:t xml:space="preserve"> </w:t>
      </w:r>
      <w:r w:rsidRPr="00B04B3C">
        <w:rPr>
          <w:rFonts w:ascii="Arial" w:hAnsi="Arial" w:cs="Arial"/>
          <w:spacing w:val="-2"/>
        </w:rPr>
        <w:t>Confirmation</w:t>
      </w:r>
      <w:r w:rsidRPr="00B04B3C">
        <w:rPr>
          <w:rFonts w:ascii="Arial" w:hAnsi="Arial" w:cs="Arial"/>
          <w:spacing w:val="60"/>
        </w:rPr>
        <w:t xml:space="preserve"> </w:t>
      </w:r>
      <w:r w:rsidRPr="00B04B3C">
        <w:rPr>
          <w:rFonts w:ascii="Arial" w:hAnsi="Arial" w:cs="Arial"/>
        </w:rPr>
        <w:t>as</w:t>
      </w:r>
      <w:r w:rsidRPr="00B04B3C">
        <w:rPr>
          <w:rFonts w:ascii="Arial" w:hAnsi="Arial" w:cs="Arial"/>
          <w:spacing w:val="1"/>
        </w:rPr>
        <w:t xml:space="preserve"> </w:t>
      </w:r>
      <w:r w:rsidRPr="00B04B3C">
        <w:rPr>
          <w:rFonts w:ascii="Arial" w:hAnsi="Arial" w:cs="Arial"/>
        </w:rPr>
        <w:t>a personal affirmation</w:t>
      </w:r>
      <w:r w:rsidRPr="00B04B3C">
        <w:rPr>
          <w:rFonts w:ascii="Arial" w:hAnsi="Arial" w:cs="Arial"/>
          <w:spacing w:val="-2"/>
        </w:rPr>
        <w:t xml:space="preserve"> of</w:t>
      </w:r>
      <w:r w:rsidRPr="00B04B3C">
        <w:rPr>
          <w:rFonts w:ascii="Arial" w:hAnsi="Arial" w:cs="Arial"/>
        </w:rPr>
        <w:t xml:space="preserve"> faith. Take</w:t>
      </w:r>
      <w:r w:rsidRPr="00B04B3C">
        <w:rPr>
          <w:rFonts w:ascii="Arial" w:hAnsi="Arial" w:cs="Arial"/>
          <w:spacing w:val="-2"/>
        </w:rPr>
        <w:t xml:space="preserve"> </w:t>
      </w:r>
      <w:r w:rsidRPr="00B04B3C">
        <w:rPr>
          <w:rFonts w:ascii="Arial" w:hAnsi="Arial" w:cs="Arial"/>
        </w:rPr>
        <w:t>the opportunity</w:t>
      </w:r>
      <w:r w:rsidRPr="00B04B3C">
        <w:rPr>
          <w:rFonts w:ascii="Arial" w:hAnsi="Arial" w:cs="Arial"/>
          <w:spacing w:val="-2"/>
        </w:rPr>
        <w:t xml:space="preserve"> </w:t>
      </w:r>
      <w:r w:rsidRPr="00B04B3C">
        <w:rPr>
          <w:rFonts w:ascii="Arial" w:hAnsi="Arial" w:cs="Arial"/>
        </w:rPr>
        <w:t xml:space="preserve">to </w:t>
      </w:r>
      <w:r w:rsidRPr="00B04B3C">
        <w:rPr>
          <w:rFonts w:ascii="Arial" w:hAnsi="Arial" w:cs="Arial"/>
          <w:spacing w:val="-2"/>
        </w:rPr>
        <w:t>revisit</w:t>
      </w:r>
      <w:r w:rsidRPr="00B04B3C">
        <w:rPr>
          <w:rFonts w:ascii="Arial" w:hAnsi="Arial" w:cs="Arial"/>
          <w:spacing w:val="2"/>
        </w:rPr>
        <w:t xml:space="preserve"> </w:t>
      </w:r>
      <w:r w:rsidRPr="00B04B3C">
        <w:rPr>
          <w:rFonts w:ascii="Arial" w:hAnsi="Arial" w:cs="Arial"/>
          <w:spacing w:val="-2"/>
        </w:rPr>
        <w:t>your</w:t>
      </w:r>
      <w:r w:rsidRPr="00B04B3C">
        <w:rPr>
          <w:rFonts w:ascii="Arial" w:hAnsi="Arial" w:cs="Arial"/>
          <w:spacing w:val="2"/>
        </w:rPr>
        <w:t xml:space="preserve"> </w:t>
      </w:r>
      <w:r w:rsidRPr="00B04B3C">
        <w:rPr>
          <w:rFonts w:ascii="Arial" w:hAnsi="Arial" w:cs="Arial"/>
          <w:spacing w:val="-2"/>
        </w:rPr>
        <w:t>Confirmation</w:t>
      </w:r>
      <w:r w:rsidRPr="00B04B3C">
        <w:rPr>
          <w:rFonts w:ascii="Arial" w:hAnsi="Arial" w:cs="Arial"/>
          <w:spacing w:val="66"/>
        </w:rPr>
        <w:t xml:space="preserve"> </w:t>
      </w:r>
      <w:r w:rsidRPr="00B04B3C">
        <w:rPr>
          <w:rFonts w:ascii="Arial" w:hAnsi="Arial" w:cs="Arial"/>
        </w:rPr>
        <w:t>preparation and</w:t>
      </w:r>
      <w:r w:rsidRPr="00B04B3C">
        <w:rPr>
          <w:rFonts w:ascii="Arial" w:hAnsi="Arial" w:cs="Arial"/>
          <w:spacing w:val="-2"/>
        </w:rPr>
        <w:t xml:space="preserve"> </w:t>
      </w:r>
      <w:r w:rsidRPr="00B04B3C">
        <w:rPr>
          <w:rFonts w:ascii="Arial" w:hAnsi="Arial" w:cs="Arial"/>
        </w:rPr>
        <w:t>to</w:t>
      </w:r>
      <w:r w:rsidRPr="00B04B3C">
        <w:rPr>
          <w:rFonts w:ascii="Arial" w:hAnsi="Arial" w:cs="Arial"/>
          <w:spacing w:val="-2"/>
        </w:rPr>
        <w:t xml:space="preserve"> </w:t>
      </w:r>
      <w:r w:rsidRPr="00B04B3C">
        <w:rPr>
          <w:rFonts w:ascii="Arial" w:hAnsi="Arial" w:cs="Arial"/>
        </w:rPr>
        <w:t>think</w:t>
      </w:r>
      <w:r w:rsidRPr="00B04B3C">
        <w:rPr>
          <w:rFonts w:ascii="Arial" w:hAnsi="Arial" w:cs="Arial"/>
          <w:spacing w:val="1"/>
        </w:rPr>
        <w:t xml:space="preserve"> </w:t>
      </w:r>
      <w:r w:rsidRPr="00B04B3C">
        <w:rPr>
          <w:rFonts w:ascii="Arial" w:hAnsi="Arial" w:cs="Arial"/>
        </w:rPr>
        <w:t xml:space="preserve">again </w:t>
      </w:r>
      <w:r w:rsidRPr="00B04B3C">
        <w:rPr>
          <w:rFonts w:ascii="Arial" w:hAnsi="Arial" w:cs="Arial"/>
          <w:spacing w:val="-2"/>
        </w:rPr>
        <w:t>about</w:t>
      </w:r>
      <w:r w:rsidRPr="00B04B3C">
        <w:rPr>
          <w:rFonts w:ascii="Arial" w:hAnsi="Arial" w:cs="Arial"/>
        </w:rPr>
        <w:t xml:space="preserve"> the best </w:t>
      </w:r>
      <w:r w:rsidRPr="00B04B3C">
        <w:rPr>
          <w:rFonts w:ascii="Arial" w:hAnsi="Arial" w:cs="Arial"/>
          <w:spacing w:val="-2"/>
        </w:rPr>
        <w:t xml:space="preserve">ways </w:t>
      </w:r>
      <w:r w:rsidRPr="00B04B3C">
        <w:rPr>
          <w:rFonts w:ascii="Arial" w:hAnsi="Arial" w:cs="Arial"/>
        </w:rPr>
        <w:t xml:space="preserve">for the </w:t>
      </w:r>
      <w:r w:rsidRPr="00B04B3C">
        <w:rPr>
          <w:rFonts w:ascii="Arial" w:hAnsi="Arial" w:cs="Arial"/>
          <w:spacing w:val="-2"/>
        </w:rPr>
        <w:t>wider</w:t>
      </w:r>
      <w:r w:rsidRPr="00B04B3C">
        <w:rPr>
          <w:rFonts w:ascii="Arial" w:hAnsi="Arial" w:cs="Arial"/>
          <w:spacing w:val="2"/>
        </w:rPr>
        <w:t xml:space="preserve"> </w:t>
      </w:r>
      <w:r w:rsidRPr="00B04B3C">
        <w:rPr>
          <w:rFonts w:ascii="Arial" w:hAnsi="Arial" w:cs="Arial"/>
        </w:rPr>
        <w:t>church</w:t>
      </w:r>
      <w:r w:rsidRPr="00B04B3C">
        <w:rPr>
          <w:rFonts w:ascii="Arial" w:hAnsi="Arial" w:cs="Arial"/>
          <w:spacing w:val="-2"/>
        </w:rPr>
        <w:t xml:space="preserve"> </w:t>
      </w:r>
      <w:r w:rsidRPr="00B04B3C">
        <w:rPr>
          <w:rFonts w:ascii="Arial" w:hAnsi="Arial" w:cs="Arial"/>
        </w:rPr>
        <w:t>to</w:t>
      </w:r>
      <w:r w:rsidRPr="00B04B3C">
        <w:rPr>
          <w:rFonts w:ascii="Arial" w:hAnsi="Arial" w:cs="Arial"/>
          <w:spacing w:val="-2"/>
        </w:rPr>
        <w:t xml:space="preserve"> </w:t>
      </w:r>
      <w:r w:rsidRPr="00B04B3C">
        <w:rPr>
          <w:rFonts w:ascii="Arial" w:hAnsi="Arial" w:cs="Arial"/>
        </w:rPr>
        <w:t xml:space="preserve">support </w:t>
      </w:r>
      <w:r w:rsidRPr="00B04B3C">
        <w:rPr>
          <w:rFonts w:ascii="Arial" w:hAnsi="Arial" w:cs="Arial"/>
          <w:spacing w:val="-2"/>
        </w:rPr>
        <w:t>young</w:t>
      </w:r>
      <w:r w:rsidRPr="00B04B3C">
        <w:rPr>
          <w:rFonts w:ascii="Arial" w:hAnsi="Arial" w:cs="Arial"/>
          <w:spacing w:val="50"/>
        </w:rPr>
        <w:t xml:space="preserve"> </w:t>
      </w:r>
      <w:r w:rsidRPr="00B04B3C">
        <w:rPr>
          <w:rFonts w:ascii="Arial" w:hAnsi="Arial" w:cs="Arial"/>
        </w:rPr>
        <w:t>people and adults</w:t>
      </w:r>
      <w:r w:rsidRPr="00B04B3C">
        <w:rPr>
          <w:rFonts w:ascii="Arial" w:hAnsi="Arial" w:cs="Arial"/>
          <w:spacing w:val="-2"/>
        </w:rPr>
        <w:t xml:space="preserve"> </w:t>
      </w:r>
      <w:r w:rsidRPr="00B04B3C">
        <w:rPr>
          <w:rFonts w:ascii="Arial" w:hAnsi="Arial" w:cs="Arial"/>
        </w:rPr>
        <w:t>as</w:t>
      </w:r>
      <w:r w:rsidRPr="00B04B3C">
        <w:rPr>
          <w:rFonts w:ascii="Arial" w:hAnsi="Arial" w:cs="Arial"/>
          <w:spacing w:val="-2"/>
        </w:rPr>
        <w:t xml:space="preserve"> </w:t>
      </w:r>
      <w:r w:rsidRPr="00B04B3C">
        <w:rPr>
          <w:rFonts w:ascii="Arial" w:hAnsi="Arial" w:cs="Arial"/>
        </w:rPr>
        <w:t>they</w:t>
      </w:r>
      <w:r w:rsidRPr="00B04B3C">
        <w:rPr>
          <w:rFonts w:ascii="Arial" w:hAnsi="Arial" w:cs="Arial"/>
          <w:spacing w:val="-2"/>
        </w:rPr>
        <w:t xml:space="preserve"> </w:t>
      </w:r>
      <w:r w:rsidRPr="00B04B3C">
        <w:rPr>
          <w:rFonts w:ascii="Arial" w:hAnsi="Arial" w:cs="Arial"/>
        </w:rPr>
        <w:t>take</w:t>
      </w:r>
      <w:r w:rsidRPr="00B04B3C">
        <w:rPr>
          <w:rFonts w:ascii="Arial" w:hAnsi="Arial" w:cs="Arial"/>
          <w:spacing w:val="-2"/>
        </w:rPr>
        <w:t xml:space="preserve"> </w:t>
      </w:r>
      <w:r w:rsidRPr="00B04B3C">
        <w:rPr>
          <w:rFonts w:ascii="Arial" w:hAnsi="Arial" w:cs="Arial"/>
        </w:rPr>
        <w:t>this</w:t>
      </w:r>
      <w:r w:rsidRPr="00B04B3C">
        <w:rPr>
          <w:rFonts w:ascii="Arial" w:hAnsi="Arial" w:cs="Arial"/>
          <w:spacing w:val="-2"/>
        </w:rPr>
        <w:t xml:space="preserve"> </w:t>
      </w:r>
      <w:r w:rsidRPr="00B04B3C">
        <w:rPr>
          <w:rFonts w:ascii="Arial" w:hAnsi="Arial" w:cs="Arial"/>
        </w:rPr>
        <w:t>step.</w:t>
      </w:r>
      <w:r w:rsidR="008E3CC4" w:rsidRPr="00B04B3C">
        <w:rPr>
          <w:rFonts w:ascii="Arial" w:hAnsi="Arial" w:cs="Arial"/>
        </w:rPr>
        <w:t xml:space="preserve"> The Gen</w:t>
      </w:r>
      <w:r w:rsidR="008E3CC4" w:rsidRPr="00B04B3C">
        <w:rPr>
          <w:rFonts w:ascii="Arial" w:hAnsi="Arial" w:cs="Arial"/>
          <w:vertAlign w:val="subscript"/>
        </w:rPr>
        <w:t>2</w:t>
      </w:r>
      <w:r w:rsidR="008E3CC4" w:rsidRPr="00B04B3C">
        <w:rPr>
          <w:rFonts w:ascii="Arial" w:hAnsi="Arial" w:cs="Arial"/>
        </w:rPr>
        <w:t xml:space="preserve"> Team can advise on confirmation resources and preparation. </w:t>
      </w:r>
      <w:r w:rsidR="008E3CC4" w:rsidRPr="00B04B3C">
        <w:rPr>
          <w:rFonts w:ascii="Arial" w:hAnsi="Arial" w:cs="Arial"/>
          <w:vertAlign w:val="subscript"/>
        </w:rPr>
        <w:t xml:space="preserve">  </w:t>
      </w:r>
    </w:p>
    <w:p w14:paraId="4A15837C" w14:textId="7931B7A4" w:rsidR="00C20BB6" w:rsidRDefault="00C20BB6" w:rsidP="00E07C60">
      <w:pPr>
        <w:pStyle w:val="NoSpacing"/>
        <w:ind w:left="0"/>
        <w:jc w:val="both"/>
        <w:rPr>
          <w:rFonts w:ascii="Arial" w:hAnsi="Arial" w:cs="Arial"/>
        </w:rPr>
      </w:pPr>
    </w:p>
    <w:p w14:paraId="035EFE26" w14:textId="6C59E643" w:rsidR="00E07C60" w:rsidRPr="006A4032" w:rsidRDefault="006A4032" w:rsidP="006A4032">
      <w:pPr>
        <w:pStyle w:val="Heading2"/>
        <w:jc w:val="both"/>
        <w:rPr>
          <w:rFonts w:ascii="Arial" w:hAnsi="Arial" w:cs="Arial"/>
          <w:sz w:val="28"/>
        </w:rPr>
      </w:pPr>
      <w:r w:rsidRPr="006A4032">
        <w:rPr>
          <w:rFonts w:ascii="Arial" w:hAnsi="Arial" w:cs="Arial"/>
          <w:sz w:val="28"/>
        </w:rPr>
        <w:lastRenderedPageBreak/>
        <w:t xml:space="preserve">Can children be chalice assistants? </w:t>
      </w:r>
    </w:p>
    <w:p w14:paraId="4FE37AB8" w14:textId="106EEADB" w:rsidR="006A4032" w:rsidRPr="006A4032" w:rsidRDefault="006A4032" w:rsidP="006A4032">
      <w:pPr>
        <w:pStyle w:val="Heading2"/>
        <w:ind w:left="567"/>
        <w:jc w:val="both"/>
        <w:rPr>
          <w:rFonts w:ascii="Arial" w:eastAsiaTheme="minorHAnsi" w:hAnsi="Arial" w:cs="Arial"/>
          <w:color w:val="auto"/>
          <w:sz w:val="22"/>
          <w:szCs w:val="22"/>
        </w:rPr>
      </w:pPr>
      <w:r w:rsidRPr="006A4032">
        <w:rPr>
          <w:rFonts w:ascii="Arial" w:eastAsiaTheme="minorHAnsi" w:hAnsi="Arial" w:cs="Arial"/>
          <w:color w:val="auto"/>
          <w:sz w:val="22"/>
          <w:szCs w:val="22"/>
        </w:rPr>
        <w:t xml:space="preserve">Yes! </w:t>
      </w:r>
      <w:r>
        <w:rPr>
          <w:rFonts w:ascii="Arial" w:eastAsiaTheme="minorHAnsi" w:hAnsi="Arial" w:cs="Arial"/>
          <w:color w:val="auto"/>
          <w:sz w:val="22"/>
          <w:szCs w:val="22"/>
        </w:rPr>
        <w:t>You may not want to do this straight away but Bishop Donald has agreed that children can help to serve at communion and should be encouraged to do so. You should offer them appropriate training as with adult servers but this is another great way to share responsibility with young people and encourage them to feel part of the church.</w:t>
      </w:r>
    </w:p>
    <w:p w14:paraId="0871E618" w14:textId="67CC366E" w:rsidR="00FC22CB" w:rsidRDefault="00C20BB6" w:rsidP="008E3CC4">
      <w:pPr>
        <w:jc w:val="both"/>
        <w:rPr>
          <w:color w:val="4472C4" w:themeColor="accent1"/>
          <w:sz w:val="36"/>
        </w:rPr>
      </w:pPr>
      <w:r>
        <w:rPr>
          <w:color w:val="4472C4" w:themeColor="accent1"/>
          <w:sz w:val="36"/>
        </w:rPr>
        <w:br w:type="page"/>
      </w:r>
    </w:p>
    <w:p w14:paraId="5DB6F052" w14:textId="77777777" w:rsidR="00FC22CB" w:rsidRPr="00B05C4F" w:rsidRDefault="00FC22CB" w:rsidP="00FC22CB">
      <w:pPr>
        <w:keepNext/>
        <w:keepLines/>
        <w:spacing w:before="240" w:after="0"/>
        <w:jc w:val="both"/>
        <w:outlineLvl w:val="0"/>
        <w:rPr>
          <w:rFonts w:ascii="Arial" w:eastAsia="Times New Roman" w:hAnsi="Arial" w:cs="Arial"/>
          <w:color w:val="2F5496" w:themeColor="accent1" w:themeShade="BF"/>
          <w:sz w:val="32"/>
          <w:szCs w:val="32"/>
          <w:lang w:eastAsia="en-GB"/>
        </w:rPr>
      </w:pPr>
      <w:r w:rsidRPr="00B05C4F">
        <w:rPr>
          <w:rFonts w:ascii="Arial" w:eastAsia="Times New Roman" w:hAnsi="Arial" w:cs="Arial"/>
          <w:color w:val="2F5496" w:themeColor="accent1" w:themeShade="BF"/>
          <w:sz w:val="32"/>
          <w:szCs w:val="32"/>
          <w:lang w:eastAsia="en-GB"/>
        </w:rPr>
        <w:lastRenderedPageBreak/>
        <w:t>Admission of baptized children to Holy Communion Regulations 2006</w:t>
      </w:r>
    </w:p>
    <w:p w14:paraId="4E2E69A8" w14:textId="77777777" w:rsidR="00FC22CB" w:rsidRPr="00B05C4F" w:rsidRDefault="00FC22CB" w:rsidP="00FC22CB">
      <w:pPr>
        <w:spacing w:after="0" w:line="240" w:lineRule="auto"/>
        <w:jc w:val="both"/>
        <w:rPr>
          <w:rFonts w:ascii="Arial" w:hAnsi="Arial" w:cs="Arial"/>
          <w:sz w:val="32"/>
          <w:lang w:eastAsia="en-GB"/>
        </w:rPr>
      </w:pPr>
      <w:r w:rsidRPr="00B05C4F">
        <w:rPr>
          <w:rFonts w:ascii="Arial" w:hAnsi="Arial" w:cs="Arial"/>
          <w:sz w:val="24"/>
          <w:lang w:eastAsia="en-GB"/>
        </w:rPr>
        <w:t>Regulations made by General Synod on 8 February 2006 and came into force on 15 June 2006</w:t>
      </w:r>
    </w:p>
    <w:p w14:paraId="65983323" w14:textId="77777777" w:rsidR="00FC22CB" w:rsidRPr="00B05C4F" w:rsidRDefault="00FC22CB" w:rsidP="00FC22CB">
      <w:pPr>
        <w:spacing w:after="0" w:line="240" w:lineRule="auto"/>
        <w:jc w:val="both"/>
        <w:rPr>
          <w:rFonts w:ascii="Arial" w:eastAsia="Times New Roman" w:hAnsi="Arial" w:cs="Arial"/>
          <w:color w:val="4A4A4A"/>
          <w:spacing w:val="4"/>
          <w:sz w:val="24"/>
          <w:lang w:eastAsia="en-GB"/>
        </w:rPr>
      </w:pPr>
    </w:p>
    <w:p w14:paraId="1AEEAF24"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The General Synod hereby makes the following Regulations under paragraph 1(c) of Canon B 15A:</w:t>
      </w:r>
    </w:p>
    <w:p w14:paraId="51C1C15B"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1. These Regulations may be cited as the Admission of Baptized Children to Holy Communion Regulations 2006 and shall come into force on such day as the Archbishops of Canterbury and York may jointly appoint.</w:t>
      </w:r>
    </w:p>
    <w:p w14:paraId="1123B2A1"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2. Children who have been baptized but who have not yet been confirmed and who are not yet ready and desirous to be confirmed as required by paragraph 1(a) of Canon B 15A may be admitted to Holy Communion provided that the conditions set out in these Regulations are satisfied.</w:t>
      </w:r>
    </w:p>
    <w:p w14:paraId="2188738D"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3. Every diocesan bishop may at any time make a direction to the effect that applications from parishes under these Regulations may be made in his diocese. The bishop's discretion in this respect shall be absolute, and he may at any time revoke such a direction (without prejudice to the validity of any permissions already granted thereunder).</w:t>
      </w:r>
    </w:p>
    <w:p w14:paraId="0AC5B062"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4. Where a direction under paragraph 3 is in force in a diocese, an incumbent may apply to the bishop for permission that children falling within the definition in paragraph 2 may be admitted to Holy Communion in one or more of the parishes in the incumbent's charge. Such application must be made in writing and must be accompanied by a copy of a resolution in support of the application passed by the parochial church council of each parish in respect of which the application is made.</w:t>
      </w:r>
    </w:p>
    <w:p w14:paraId="5D0C5001"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5. Before granting any permission under paragraph 4, the bishop must first satisfy himself (a) that the parish concerned has made adequate provision for preparation and continuing nurture in the Christian life and will encourage any child admitted to Holy Communion under these Regulations to be confirmed at the appropriate time and (b) where the parish concerned is within the area of a local ecumenical project established under Canon B 44, that the other participating Churches have been consulted.</w:t>
      </w:r>
    </w:p>
    <w:p w14:paraId="3C661D3E"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 xml:space="preserve">6. The bishop's decision in relation to any application under paragraph 4 shall be final, but a refusal shall not prevent a further application being </w:t>
      </w:r>
      <w:r w:rsidRPr="00B05C4F">
        <w:rPr>
          <w:rFonts w:ascii="Arial" w:eastAsia="Times New Roman" w:hAnsi="Arial" w:cs="Arial"/>
          <w:color w:val="4A4A4A"/>
          <w:spacing w:val="4"/>
          <w:sz w:val="24"/>
          <w:szCs w:val="29"/>
          <w:lang w:eastAsia="en-GB"/>
        </w:rPr>
        <w:lastRenderedPageBreak/>
        <w:t>made on behalf of the parish concerned, provided that at least one year has elapsed since the most recent previous application was refused.</w:t>
      </w:r>
    </w:p>
    <w:p w14:paraId="347C9610"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7. Any permission granted under paragraph 4 shall remain in force unless and until revoked by the bishop. The bishop must revoke such permission upon receipt of an application for the purpose made by the incumbent. Such application must be made in writing and accompanied by a copy of a resolution in support of the application passed by the parochial church council of each parish in respect of which the application is made. Otherwise, the bishop may only revoke a permission granted under paragraph 4 if he considers that the conditions specified in paragraph 5 are no longer being satisfactorily discharged. Before revoking any permission on these grounds, the bishop shall first notify the incumbent of his concerns in writing and shall afford the incumbent a reasonable time to respond and, where appropriate, to take remedial action.</w:t>
      </w:r>
    </w:p>
    <w:p w14:paraId="2A95A2AE"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8. Where a permission granted under paragraph 4 is in force, the incumbent shall not admit any child to Holy Communion unless he or she is satisfied that (a) the child has been baptized and (b) a person having parental responsibility for the child is content that the child should be so admitted. Otherwise, subject to any direction of the bishop, it is within the incumbent's absolute discretion to decide whether, and if so when, any child should first be admitted to Holy Communion.</w:t>
      </w:r>
    </w:p>
    <w:p w14:paraId="498EAFE6"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9. The incumbent shall maintain a register of all children admitted to Holy Communion under these Regulations, and where practicable will record on the child's baptismal certificate the date and place of the child's first admission. If the baptismal certificate is not available, the incumbent shall present the child with a separate certificate recording the same details.</w:t>
      </w:r>
    </w:p>
    <w:p w14:paraId="01FED75C"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10. A child who presents evidence in the form stipulated in paragraph 9 that he or she has been admitted to Holy Communion under these Regulations shall be so admitted at any service of Holy Communion conducted according to the rites of the Church of England in any place, regardless of whether or not any permission under paragraph 4 is in force in that place or was in force in that place until revoked.</w:t>
      </w:r>
    </w:p>
    <w:p w14:paraId="28989EDE"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11. These Regulations shall apply to a cathedral as if it were a parish, with the modifications that:</w:t>
      </w:r>
    </w:p>
    <w:p w14:paraId="02137835" w14:textId="77777777" w:rsidR="00FC22CB" w:rsidRPr="00B05C4F" w:rsidRDefault="00FC22CB" w:rsidP="00FC22CB">
      <w:pPr>
        <w:spacing w:after="0" w:line="240" w:lineRule="auto"/>
        <w:jc w:val="both"/>
        <w:rPr>
          <w:rFonts w:ascii="Arial" w:hAnsi="Arial" w:cs="Arial"/>
          <w:lang w:eastAsia="en-GB"/>
        </w:rPr>
      </w:pPr>
      <w:r w:rsidRPr="00B05C4F">
        <w:rPr>
          <w:rFonts w:ascii="Arial" w:hAnsi="Arial" w:cs="Arial"/>
          <w:lang w:eastAsia="en-GB"/>
        </w:rPr>
        <w:t> (a)  any application under paragraphs 3 or 7 must be made by the dean of the cathedral concerned, accompanied by a copy of a resolution in support of the application passed by the chapter of the cathedral concerned;</w:t>
      </w:r>
    </w:p>
    <w:p w14:paraId="3FF72D4B" w14:textId="77777777" w:rsidR="00FC22CB" w:rsidRPr="00B05C4F" w:rsidRDefault="00FC22CB" w:rsidP="00FC22CB">
      <w:pPr>
        <w:spacing w:after="0" w:line="240" w:lineRule="auto"/>
        <w:jc w:val="both"/>
        <w:rPr>
          <w:rFonts w:ascii="Arial" w:hAnsi="Arial" w:cs="Arial"/>
          <w:lang w:eastAsia="en-GB"/>
        </w:rPr>
      </w:pPr>
      <w:r w:rsidRPr="00B05C4F">
        <w:rPr>
          <w:rFonts w:ascii="Arial" w:hAnsi="Arial" w:cs="Arial"/>
          <w:lang w:eastAsia="en-GB"/>
        </w:rPr>
        <w:lastRenderedPageBreak/>
        <w:t>(b)  the obligations imposed on the incumbent under paragraphs 8 and 9 shall be imposed on the dean of the cathedral concerned.</w:t>
      </w:r>
    </w:p>
    <w:p w14:paraId="08917E41" w14:textId="77777777" w:rsidR="00FC22CB" w:rsidRPr="00B05C4F" w:rsidRDefault="00FC22CB" w:rsidP="00FC22CB">
      <w:pPr>
        <w:spacing w:after="0" w:line="240" w:lineRule="auto"/>
        <w:jc w:val="both"/>
        <w:rPr>
          <w:rFonts w:ascii="Arial" w:hAnsi="Arial" w:cs="Arial"/>
          <w:lang w:eastAsia="en-GB"/>
        </w:rPr>
      </w:pPr>
    </w:p>
    <w:p w14:paraId="50A52C39"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12. A diocesan bishop may delegate any of his functions under these Regulations (except his functions under paragraph 3) to a person appointed by him for the purpose, being a suffragan or assistant bishop or archdeacon of the diocese.</w:t>
      </w:r>
    </w:p>
    <w:p w14:paraId="6B9E71C7"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13. In these Regulations:</w:t>
      </w:r>
    </w:p>
    <w:p w14:paraId="387FCEC9"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9"/>
          <w:lang w:eastAsia="en-GB"/>
        </w:rPr>
      </w:pPr>
      <w:r w:rsidRPr="00B05C4F">
        <w:rPr>
          <w:rFonts w:ascii="Arial" w:eastAsia="Times New Roman" w:hAnsi="Arial" w:cs="Arial"/>
          <w:color w:val="4A4A4A"/>
          <w:spacing w:val="4"/>
          <w:sz w:val="24"/>
          <w:szCs w:val="29"/>
          <w:lang w:eastAsia="en-GB"/>
        </w:rPr>
        <w:t> (a)  'incumbent', in relation to a parish, includes:</w:t>
      </w:r>
    </w:p>
    <w:p w14:paraId="1A2CD9A7" w14:textId="77777777" w:rsidR="00FC22CB" w:rsidRPr="00B05C4F" w:rsidRDefault="00FC22CB" w:rsidP="00FC22CB">
      <w:pPr>
        <w:spacing w:after="0" w:line="240" w:lineRule="auto"/>
        <w:jc w:val="both"/>
        <w:rPr>
          <w:rFonts w:ascii="Arial" w:hAnsi="Arial" w:cs="Arial"/>
          <w:sz w:val="24"/>
          <w:szCs w:val="24"/>
          <w:lang w:eastAsia="en-GB"/>
        </w:rPr>
      </w:pPr>
      <w:r w:rsidRPr="00B05C4F">
        <w:rPr>
          <w:rFonts w:ascii="Arial" w:hAnsi="Arial" w:cs="Arial"/>
          <w:sz w:val="24"/>
          <w:szCs w:val="24"/>
          <w:lang w:eastAsia="en-GB"/>
        </w:rPr>
        <w:t>(i)  in a case where the benefice concerned is vacant (and paragraph below does not apply), the rural dean;</w:t>
      </w:r>
    </w:p>
    <w:p w14:paraId="45A68CF9" w14:textId="77777777" w:rsidR="00FC22CB" w:rsidRPr="00B05C4F" w:rsidRDefault="00FC22CB" w:rsidP="00FC22CB">
      <w:pPr>
        <w:spacing w:after="0" w:line="240" w:lineRule="auto"/>
        <w:jc w:val="both"/>
        <w:rPr>
          <w:rFonts w:ascii="Arial" w:hAnsi="Arial" w:cs="Arial"/>
          <w:sz w:val="24"/>
          <w:szCs w:val="24"/>
          <w:lang w:eastAsia="en-GB"/>
        </w:rPr>
      </w:pPr>
      <w:r w:rsidRPr="00B05C4F">
        <w:rPr>
          <w:rFonts w:ascii="Arial" w:hAnsi="Arial" w:cs="Arial"/>
          <w:sz w:val="24"/>
          <w:szCs w:val="24"/>
          <w:lang w:eastAsia="en-GB"/>
        </w:rPr>
        <w:t>(ii)  in a case where a suspension period (within the meaning of the Pastoral Measure 1983) applies to the benefice concerned, the priest-in-charge; and</w:t>
      </w:r>
    </w:p>
    <w:p w14:paraId="217AF3DE" w14:textId="77777777" w:rsidR="00FC22CB" w:rsidRPr="00B05C4F" w:rsidRDefault="00FC22CB" w:rsidP="00FC22CB">
      <w:pPr>
        <w:spacing w:after="0" w:line="240" w:lineRule="auto"/>
        <w:jc w:val="both"/>
        <w:rPr>
          <w:rFonts w:ascii="Arial" w:hAnsi="Arial" w:cs="Arial"/>
          <w:sz w:val="24"/>
          <w:szCs w:val="24"/>
          <w:lang w:eastAsia="en-GB"/>
        </w:rPr>
      </w:pPr>
      <w:r w:rsidRPr="00B05C4F">
        <w:rPr>
          <w:rFonts w:ascii="Arial" w:hAnsi="Arial" w:cs="Arial"/>
          <w:sz w:val="24"/>
          <w:szCs w:val="24"/>
          <w:lang w:eastAsia="en-GB"/>
        </w:rPr>
        <w:t>(iii) in a case where a special cure of souls in respect of the parish has been assigned to a vicar in a team ministry by a Scheme under the Pastoral Measure 1983 or by licence from the bishop, that vicar; and</w:t>
      </w:r>
    </w:p>
    <w:p w14:paraId="04EA4319" w14:textId="77777777" w:rsidR="00FC22CB" w:rsidRPr="00B05C4F" w:rsidRDefault="00FC22CB" w:rsidP="00FC22CB">
      <w:pPr>
        <w:spacing w:after="0" w:line="240" w:lineRule="auto"/>
        <w:jc w:val="both"/>
        <w:rPr>
          <w:rFonts w:ascii="Arial" w:hAnsi="Arial" w:cs="Arial"/>
          <w:sz w:val="24"/>
          <w:szCs w:val="24"/>
          <w:lang w:eastAsia="en-GB"/>
        </w:rPr>
      </w:pPr>
    </w:p>
    <w:p w14:paraId="2A1CD972" w14:textId="77777777" w:rsidR="00FC22CB" w:rsidRPr="00B05C4F" w:rsidRDefault="00FC22CB" w:rsidP="00FC22CB">
      <w:pPr>
        <w:spacing w:after="100" w:afterAutospacing="1" w:line="240" w:lineRule="auto"/>
        <w:jc w:val="both"/>
        <w:rPr>
          <w:rFonts w:ascii="Arial" w:eastAsia="Times New Roman" w:hAnsi="Arial" w:cs="Arial"/>
          <w:color w:val="4A4A4A"/>
          <w:spacing w:val="4"/>
          <w:sz w:val="24"/>
          <w:szCs w:val="24"/>
          <w:lang w:eastAsia="en-GB"/>
        </w:rPr>
      </w:pPr>
      <w:r w:rsidRPr="00B05C4F">
        <w:rPr>
          <w:rFonts w:ascii="Arial" w:eastAsia="Times New Roman" w:hAnsi="Arial" w:cs="Arial"/>
          <w:color w:val="4A4A4A"/>
          <w:spacing w:val="4"/>
          <w:sz w:val="24"/>
          <w:szCs w:val="24"/>
          <w:lang w:eastAsia="en-GB"/>
        </w:rPr>
        <w:t>(b)  references to paragraph numbers are to the relevant paragraph or paragraphs in these Regulations.</w:t>
      </w:r>
    </w:p>
    <w:p w14:paraId="2050FAEC" w14:textId="77777777" w:rsidR="00FC22CB" w:rsidRDefault="00FC22CB">
      <w:pPr>
        <w:rPr>
          <w:color w:val="4472C4" w:themeColor="accent1"/>
          <w:sz w:val="36"/>
        </w:rPr>
      </w:pPr>
      <w:r>
        <w:rPr>
          <w:color w:val="4472C4" w:themeColor="accent1"/>
          <w:sz w:val="36"/>
        </w:rPr>
        <w:br w:type="page"/>
      </w:r>
    </w:p>
    <w:p w14:paraId="0134F5F4" w14:textId="77777777" w:rsidR="00C20BB6" w:rsidRDefault="00C20BB6" w:rsidP="008E3CC4">
      <w:pPr>
        <w:jc w:val="both"/>
        <w:rPr>
          <w:color w:val="4472C4" w:themeColor="accent1"/>
          <w:sz w:val="36"/>
        </w:rPr>
      </w:pPr>
    </w:p>
    <w:p w14:paraId="768E1959" w14:textId="7747D4C9" w:rsidR="00D940AF" w:rsidRDefault="00D940AF" w:rsidP="008E3CC4">
      <w:pPr>
        <w:jc w:val="both"/>
      </w:pPr>
      <w:r>
        <w:rPr>
          <w:noProof/>
          <w:lang w:val="en-US"/>
        </w:rPr>
        <w:drawing>
          <wp:inline distT="0" distB="0" distL="0" distR="0" wp14:anchorId="2F65FC55" wp14:editId="07A8F190">
            <wp:extent cx="18478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14:paraId="446F6EAE" w14:textId="77777777" w:rsidR="00D940AF" w:rsidRDefault="00D940AF" w:rsidP="008E3CC4">
      <w:pPr>
        <w:jc w:val="both"/>
      </w:pPr>
    </w:p>
    <w:p w14:paraId="01F5F317" w14:textId="77777777" w:rsidR="00D940AF" w:rsidRDefault="00D940AF" w:rsidP="00CC5256">
      <w:pPr>
        <w:jc w:val="center"/>
        <w:rPr>
          <w:color w:val="4472C4" w:themeColor="accent1"/>
          <w:sz w:val="52"/>
          <w:szCs w:val="56"/>
        </w:rPr>
      </w:pPr>
      <w:r>
        <w:rPr>
          <w:color w:val="4472C4" w:themeColor="accent1"/>
          <w:sz w:val="52"/>
          <w:szCs w:val="56"/>
        </w:rPr>
        <w:t>Admission of Children to Holy Communion before Confirmation</w:t>
      </w:r>
    </w:p>
    <w:p w14:paraId="537B5FB8" w14:textId="77777777" w:rsidR="00D940AF" w:rsidRDefault="00D940AF" w:rsidP="00CC5256">
      <w:pPr>
        <w:jc w:val="center"/>
        <w:rPr>
          <w:sz w:val="20"/>
        </w:rPr>
      </w:pPr>
    </w:p>
    <w:p w14:paraId="3F13EFAF" w14:textId="77777777" w:rsidR="00D940AF" w:rsidRDefault="00D940AF" w:rsidP="00CC5256">
      <w:pPr>
        <w:jc w:val="center"/>
        <w:rPr>
          <w:color w:val="4472C4" w:themeColor="accent1"/>
          <w:sz w:val="52"/>
          <w:szCs w:val="56"/>
        </w:rPr>
      </w:pPr>
      <w:r>
        <w:rPr>
          <w:color w:val="4472C4" w:themeColor="accent1"/>
          <w:sz w:val="52"/>
          <w:szCs w:val="56"/>
        </w:rPr>
        <w:t>Parish Application Form</w:t>
      </w:r>
    </w:p>
    <w:p w14:paraId="7ADEF53F" w14:textId="77777777" w:rsidR="00D940AF" w:rsidRDefault="00D940AF" w:rsidP="008E3CC4">
      <w:pPr>
        <w:jc w:val="both"/>
        <w:rPr>
          <w:color w:val="4472C4" w:themeColor="accent1"/>
          <w:sz w:val="52"/>
          <w:szCs w:val="56"/>
        </w:rPr>
      </w:pPr>
    </w:p>
    <w:p w14:paraId="56736892" w14:textId="77777777" w:rsidR="00D940AF" w:rsidRDefault="00D940AF" w:rsidP="008E3CC4">
      <w:pPr>
        <w:jc w:val="both"/>
        <w:rPr>
          <w:rFonts w:ascii="Arial" w:hAnsi="Arial" w:cs="Arial"/>
          <w:sz w:val="32"/>
          <w:szCs w:val="56"/>
        </w:rPr>
      </w:pPr>
      <w:r>
        <w:rPr>
          <w:rFonts w:ascii="Arial" w:hAnsi="Arial" w:cs="Arial"/>
          <w:sz w:val="32"/>
          <w:szCs w:val="56"/>
        </w:rPr>
        <w:t xml:space="preserve">Parish(es) </w:t>
      </w:r>
      <w:r>
        <w:rPr>
          <w:rFonts w:ascii="Arial" w:hAnsi="Arial" w:cs="Arial"/>
          <w:sz w:val="32"/>
          <w:szCs w:val="56"/>
        </w:rPr>
        <w:tab/>
        <w:t>______________________________</w:t>
      </w:r>
    </w:p>
    <w:p w14:paraId="247F9E74" w14:textId="77777777" w:rsidR="00D940AF" w:rsidRDefault="00D940AF" w:rsidP="008E3CC4">
      <w:pPr>
        <w:jc w:val="both"/>
        <w:rPr>
          <w:rFonts w:ascii="Arial" w:hAnsi="Arial" w:cs="Arial"/>
          <w:sz w:val="32"/>
          <w:szCs w:val="56"/>
        </w:rPr>
      </w:pPr>
      <w:r>
        <w:rPr>
          <w:rFonts w:ascii="Arial" w:hAnsi="Arial" w:cs="Arial"/>
          <w:sz w:val="32"/>
          <w:szCs w:val="56"/>
        </w:rPr>
        <w:t>Deanery</w:t>
      </w:r>
      <w:r>
        <w:rPr>
          <w:rFonts w:ascii="Arial" w:hAnsi="Arial" w:cs="Arial"/>
          <w:sz w:val="32"/>
          <w:szCs w:val="56"/>
        </w:rPr>
        <w:tab/>
      </w:r>
      <w:r>
        <w:rPr>
          <w:rFonts w:ascii="Arial" w:hAnsi="Arial" w:cs="Arial"/>
          <w:sz w:val="32"/>
          <w:szCs w:val="56"/>
        </w:rPr>
        <w:tab/>
        <w:t>______________________________</w:t>
      </w:r>
    </w:p>
    <w:p w14:paraId="4EEE93D1" w14:textId="77777777" w:rsidR="00D940AF" w:rsidRDefault="00D940AF" w:rsidP="008E3CC4">
      <w:pPr>
        <w:jc w:val="both"/>
        <w:rPr>
          <w:rFonts w:ascii="Arial" w:hAnsi="Arial" w:cs="Arial"/>
          <w:sz w:val="32"/>
          <w:szCs w:val="56"/>
        </w:rPr>
      </w:pPr>
      <w:r>
        <w:rPr>
          <w:rFonts w:ascii="Arial" w:hAnsi="Arial" w:cs="Arial"/>
          <w:sz w:val="32"/>
          <w:szCs w:val="56"/>
        </w:rPr>
        <w:t>Priest</w:t>
      </w:r>
      <w:r>
        <w:rPr>
          <w:rFonts w:ascii="Arial" w:hAnsi="Arial" w:cs="Arial"/>
          <w:sz w:val="32"/>
          <w:szCs w:val="56"/>
        </w:rPr>
        <w:tab/>
      </w:r>
      <w:r>
        <w:rPr>
          <w:rFonts w:ascii="Arial" w:hAnsi="Arial" w:cs="Arial"/>
          <w:sz w:val="32"/>
          <w:szCs w:val="56"/>
        </w:rPr>
        <w:tab/>
        <w:t>______________________________</w:t>
      </w:r>
    </w:p>
    <w:p w14:paraId="31A9A44D" w14:textId="77777777" w:rsidR="00D940AF" w:rsidRDefault="00D940AF" w:rsidP="008E3CC4">
      <w:pPr>
        <w:jc w:val="both"/>
        <w:rPr>
          <w:rFonts w:ascii="Arial" w:hAnsi="Arial" w:cs="Arial"/>
          <w:sz w:val="32"/>
          <w:szCs w:val="56"/>
        </w:rPr>
      </w:pPr>
    </w:p>
    <w:p w14:paraId="5410DC9D" w14:textId="77777777" w:rsidR="00D940AF" w:rsidRDefault="00D940AF" w:rsidP="008E3CC4">
      <w:pPr>
        <w:pBdr>
          <w:bottom w:val="single" w:sz="4" w:space="1" w:color="auto"/>
        </w:pBdr>
        <w:jc w:val="both"/>
        <w:rPr>
          <w:rFonts w:ascii="Arial" w:hAnsi="Arial" w:cs="Arial"/>
          <w:sz w:val="32"/>
        </w:rPr>
      </w:pPr>
      <w:r>
        <w:rPr>
          <w:rFonts w:ascii="Arial" w:hAnsi="Arial" w:cs="Arial"/>
          <w:sz w:val="32"/>
        </w:rPr>
        <w:t>Checklist – please indicate you have taken the following steps</w:t>
      </w:r>
    </w:p>
    <w:p w14:paraId="25EC472E" w14:textId="5BE4C7AB" w:rsidR="00D940AF" w:rsidRDefault="00D940AF" w:rsidP="008E3CC4">
      <w:pPr>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7827"/>
        <w:gridCol w:w="518"/>
      </w:tblGrid>
      <w:tr w:rsidR="00D940AF" w14:paraId="0F56D910" w14:textId="77777777" w:rsidTr="00D940AF">
        <w:trPr>
          <w:trHeight w:val="468"/>
        </w:trPr>
        <w:tc>
          <w:tcPr>
            <w:tcW w:w="8918" w:type="dxa"/>
            <w:gridSpan w:val="3"/>
            <w:tcBorders>
              <w:top w:val="nil"/>
              <w:left w:val="nil"/>
              <w:bottom w:val="single" w:sz="4" w:space="0" w:color="auto"/>
              <w:right w:val="nil"/>
            </w:tcBorders>
            <w:hideMark/>
          </w:tcPr>
          <w:p w14:paraId="747388DF" w14:textId="77777777" w:rsidR="00D940AF" w:rsidRDefault="00D940AF" w:rsidP="008E3CC4">
            <w:pPr>
              <w:pStyle w:val="ListParagraph"/>
              <w:numPr>
                <w:ilvl w:val="0"/>
                <w:numId w:val="6"/>
              </w:numPr>
              <w:jc w:val="both"/>
              <w:rPr>
                <w:rFonts w:ascii="Arial" w:hAnsi="Arial" w:cs="Arial"/>
                <w:sz w:val="40"/>
              </w:rPr>
            </w:pPr>
            <w:r>
              <w:rPr>
                <w:rFonts w:ascii="Arial" w:hAnsi="Arial" w:cs="Arial"/>
                <w:sz w:val="28"/>
              </w:rPr>
              <w:t>Consultation</w:t>
            </w:r>
          </w:p>
        </w:tc>
      </w:tr>
      <w:tr w:rsidR="00D940AF" w14:paraId="3D702166" w14:textId="77777777" w:rsidTr="00D940AF">
        <w:trPr>
          <w:trHeight w:val="365"/>
        </w:trPr>
        <w:tc>
          <w:tcPr>
            <w:tcW w:w="8918" w:type="dxa"/>
            <w:gridSpan w:val="3"/>
            <w:tcBorders>
              <w:top w:val="single" w:sz="4" w:space="0" w:color="auto"/>
              <w:left w:val="nil"/>
              <w:bottom w:val="nil"/>
              <w:right w:val="nil"/>
            </w:tcBorders>
          </w:tcPr>
          <w:p w14:paraId="11D1ECA5" w14:textId="77777777" w:rsidR="00D940AF" w:rsidRDefault="00D940AF" w:rsidP="008E3CC4">
            <w:pPr>
              <w:jc w:val="both"/>
              <w:rPr>
                <w:rFonts w:ascii="Arial" w:hAnsi="Arial" w:cs="Arial"/>
              </w:rPr>
            </w:pPr>
          </w:p>
        </w:tc>
      </w:tr>
      <w:tr w:rsidR="00D940AF" w14:paraId="70051CFE" w14:textId="77777777" w:rsidTr="00D940AF">
        <w:trPr>
          <w:gridAfter w:val="1"/>
          <w:wAfter w:w="518" w:type="dxa"/>
          <w:trHeight w:val="365"/>
        </w:trPr>
        <w:tc>
          <w:tcPr>
            <w:tcW w:w="573" w:type="dxa"/>
            <w:hideMark/>
          </w:tcPr>
          <w:p w14:paraId="11BE2D62" w14:textId="77777777" w:rsidR="00D940AF" w:rsidRDefault="00D940AF" w:rsidP="008E3CC4">
            <w:pPr>
              <w:jc w:val="both"/>
              <w:rPr>
                <w:rFonts w:ascii="Arial" w:hAnsi="Arial" w:cs="Arial"/>
              </w:rPr>
            </w:pPr>
            <w:r>
              <w:rPr>
                <w:sz w:val="40"/>
              </w:rPr>
              <w:sym w:font="Wingdings 2" w:char="F0A3"/>
            </w:r>
          </w:p>
        </w:tc>
        <w:tc>
          <w:tcPr>
            <w:tcW w:w="7827" w:type="dxa"/>
            <w:hideMark/>
          </w:tcPr>
          <w:p w14:paraId="47DFCE96" w14:textId="77777777" w:rsidR="00D940AF" w:rsidRDefault="00D940AF" w:rsidP="008E3CC4">
            <w:pPr>
              <w:jc w:val="both"/>
              <w:rPr>
                <w:rFonts w:ascii="Arial" w:hAnsi="Arial" w:cs="Arial"/>
              </w:rPr>
            </w:pPr>
            <w:r>
              <w:rPr>
                <w:rFonts w:ascii="Arial" w:hAnsi="Arial" w:cs="Arial"/>
              </w:rPr>
              <w:t>with the PCC</w:t>
            </w:r>
          </w:p>
        </w:tc>
      </w:tr>
      <w:tr w:rsidR="00D940AF" w14:paraId="2458B32B" w14:textId="77777777" w:rsidTr="00D940AF">
        <w:trPr>
          <w:gridAfter w:val="1"/>
          <w:wAfter w:w="518" w:type="dxa"/>
          <w:trHeight w:val="392"/>
        </w:trPr>
        <w:tc>
          <w:tcPr>
            <w:tcW w:w="573" w:type="dxa"/>
            <w:hideMark/>
          </w:tcPr>
          <w:p w14:paraId="0F362793" w14:textId="77777777" w:rsidR="00D940AF" w:rsidRDefault="00D940AF" w:rsidP="008E3CC4">
            <w:pPr>
              <w:jc w:val="both"/>
              <w:rPr>
                <w:rFonts w:ascii="Arial" w:hAnsi="Arial" w:cs="Arial"/>
              </w:rPr>
            </w:pPr>
            <w:r>
              <w:rPr>
                <w:sz w:val="40"/>
              </w:rPr>
              <w:sym w:font="Wingdings 2" w:char="F0A3"/>
            </w:r>
          </w:p>
        </w:tc>
        <w:tc>
          <w:tcPr>
            <w:tcW w:w="7827" w:type="dxa"/>
            <w:hideMark/>
          </w:tcPr>
          <w:p w14:paraId="2B98EA13" w14:textId="77777777" w:rsidR="00D940AF" w:rsidRDefault="00D940AF" w:rsidP="008E3CC4">
            <w:pPr>
              <w:jc w:val="both"/>
              <w:rPr>
                <w:rFonts w:ascii="Arial" w:hAnsi="Arial" w:cs="Arial"/>
              </w:rPr>
            </w:pPr>
            <w:r>
              <w:rPr>
                <w:rFonts w:ascii="Arial" w:hAnsi="Arial" w:cs="Arial"/>
              </w:rPr>
              <w:t>with the wider church congregation</w:t>
            </w:r>
          </w:p>
        </w:tc>
      </w:tr>
      <w:tr w:rsidR="00D940AF" w14:paraId="74749F0D" w14:textId="77777777" w:rsidTr="00D940AF">
        <w:trPr>
          <w:gridAfter w:val="1"/>
          <w:wAfter w:w="518" w:type="dxa"/>
          <w:trHeight w:val="679"/>
        </w:trPr>
        <w:tc>
          <w:tcPr>
            <w:tcW w:w="573" w:type="dxa"/>
            <w:hideMark/>
          </w:tcPr>
          <w:p w14:paraId="79DE5168" w14:textId="77777777" w:rsidR="00D940AF" w:rsidRDefault="00D940AF" w:rsidP="008E3CC4">
            <w:pPr>
              <w:jc w:val="both"/>
              <w:rPr>
                <w:rFonts w:ascii="Arial" w:hAnsi="Arial" w:cs="Arial"/>
              </w:rPr>
            </w:pPr>
            <w:r>
              <w:rPr>
                <w:sz w:val="40"/>
              </w:rPr>
              <w:sym w:font="Wingdings 2" w:char="F0A3"/>
            </w:r>
          </w:p>
        </w:tc>
        <w:tc>
          <w:tcPr>
            <w:tcW w:w="7827" w:type="dxa"/>
            <w:hideMark/>
          </w:tcPr>
          <w:p w14:paraId="60E60C59" w14:textId="77777777" w:rsidR="00D940AF" w:rsidRDefault="00D940AF" w:rsidP="008E3CC4">
            <w:pPr>
              <w:jc w:val="both"/>
              <w:rPr>
                <w:rFonts w:ascii="Arial" w:hAnsi="Arial" w:cs="Arial"/>
              </w:rPr>
            </w:pPr>
            <w:r>
              <w:rPr>
                <w:rFonts w:ascii="Arial" w:hAnsi="Arial" w:cs="Arial"/>
              </w:rPr>
              <w:t>With people from other parishes who have already been through this process and/or with the Diocesan Children &amp; Youth Team</w:t>
            </w:r>
          </w:p>
        </w:tc>
      </w:tr>
      <w:tr w:rsidR="00D940AF" w14:paraId="36414764" w14:textId="77777777" w:rsidTr="00D940AF">
        <w:trPr>
          <w:trHeight w:val="940"/>
        </w:trPr>
        <w:tc>
          <w:tcPr>
            <w:tcW w:w="573" w:type="dxa"/>
            <w:hideMark/>
          </w:tcPr>
          <w:p w14:paraId="3906A511" w14:textId="77777777" w:rsidR="00D940AF" w:rsidRDefault="00D940AF" w:rsidP="008E3CC4">
            <w:pPr>
              <w:jc w:val="both"/>
            </w:pPr>
            <w:r>
              <w:rPr>
                <w:sz w:val="40"/>
              </w:rPr>
              <w:sym w:font="Wingdings 2" w:char="F0A3"/>
            </w:r>
          </w:p>
        </w:tc>
        <w:tc>
          <w:tcPr>
            <w:tcW w:w="8345" w:type="dxa"/>
            <w:gridSpan w:val="2"/>
          </w:tcPr>
          <w:p w14:paraId="4EF75404" w14:textId="77777777" w:rsidR="00D940AF" w:rsidRDefault="00D940AF" w:rsidP="008E3CC4">
            <w:pPr>
              <w:jc w:val="both"/>
              <w:rPr>
                <w:sz w:val="20"/>
                <w:szCs w:val="20"/>
              </w:rPr>
            </w:pPr>
            <w:r>
              <w:t xml:space="preserve">The PCC has passed a resolution to apply to the Bishop of Peterborough for permission to admit children to communion under the Admission of baptised Children to Holy Communion Regulations 2006. </w:t>
            </w:r>
          </w:p>
          <w:p w14:paraId="015F0B4D" w14:textId="77777777" w:rsidR="00D940AF" w:rsidRDefault="00D940AF" w:rsidP="008E3CC4">
            <w:pPr>
              <w:ind w:left="453"/>
              <w:jc w:val="both"/>
              <w:rPr>
                <w:sz w:val="20"/>
                <w:szCs w:val="20"/>
              </w:rPr>
            </w:pPr>
          </w:p>
        </w:tc>
      </w:tr>
      <w:tr w:rsidR="00D940AF" w14:paraId="0E629437" w14:textId="77777777" w:rsidTr="00D940AF">
        <w:trPr>
          <w:trHeight w:val="798"/>
        </w:trPr>
        <w:tc>
          <w:tcPr>
            <w:tcW w:w="573" w:type="dxa"/>
            <w:hideMark/>
          </w:tcPr>
          <w:p w14:paraId="015C8693" w14:textId="77777777" w:rsidR="00D940AF" w:rsidRDefault="00D940AF" w:rsidP="008E3CC4">
            <w:pPr>
              <w:jc w:val="both"/>
            </w:pPr>
            <w:r>
              <w:rPr>
                <w:sz w:val="40"/>
              </w:rPr>
              <w:sym w:font="Wingdings 2" w:char="F0A3"/>
            </w:r>
          </w:p>
        </w:tc>
        <w:tc>
          <w:tcPr>
            <w:tcW w:w="8345" w:type="dxa"/>
            <w:gridSpan w:val="2"/>
          </w:tcPr>
          <w:p w14:paraId="76B3CBA9" w14:textId="6AB743CC" w:rsidR="00D940AF" w:rsidRDefault="00D940AF" w:rsidP="008E3CC4">
            <w:pPr>
              <w:jc w:val="both"/>
              <w:rPr>
                <w:rFonts w:cs="FranklinGothic-Book"/>
              </w:rPr>
            </w:pPr>
            <w:r>
              <w:rPr>
                <w:rFonts w:cs="FranklinGothic-Book"/>
              </w:rPr>
              <w:t>The decision to proceed has been communicated with children and their families and the wider parish community</w:t>
            </w:r>
          </w:p>
          <w:p w14:paraId="447558DC" w14:textId="77777777" w:rsidR="00D940AF" w:rsidRDefault="00D940AF" w:rsidP="008E3CC4">
            <w:pPr>
              <w:jc w:val="both"/>
              <w:rPr>
                <w:rFonts w:cs="FranklinGothic-Book"/>
              </w:rPr>
            </w:pPr>
          </w:p>
          <w:p w14:paraId="27A7FD20" w14:textId="23ECBA3B" w:rsidR="00D940AF" w:rsidRDefault="00D940AF" w:rsidP="008E3CC4">
            <w:pPr>
              <w:jc w:val="both"/>
              <w:rPr>
                <w:rFonts w:cs="FranklinGothic-Book"/>
              </w:rPr>
            </w:pPr>
          </w:p>
          <w:p w14:paraId="79BD0805" w14:textId="77777777" w:rsidR="00D940AF" w:rsidRDefault="00D940AF" w:rsidP="008E3CC4">
            <w:pPr>
              <w:jc w:val="both"/>
              <w:rPr>
                <w:rFonts w:cs="FranklinGothic-Book"/>
              </w:rPr>
            </w:pPr>
          </w:p>
          <w:p w14:paraId="172D0A90" w14:textId="77777777" w:rsidR="00D940AF" w:rsidRDefault="00D940AF" w:rsidP="008E3CC4">
            <w:pPr>
              <w:jc w:val="both"/>
              <w:rPr>
                <w:rFonts w:cs="FranklinGothic-Book"/>
              </w:rPr>
            </w:pPr>
          </w:p>
          <w:p w14:paraId="79FB2D1B" w14:textId="7465776C" w:rsidR="00D940AF" w:rsidRDefault="00D940AF" w:rsidP="008E3CC4">
            <w:pPr>
              <w:jc w:val="both"/>
              <w:rPr>
                <w:rFonts w:cs="FranklinGothic-Book"/>
              </w:rPr>
            </w:pPr>
          </w:p>
          <w:p w14:paraId="416D5626" w14:textId="77777777" w:rsidR="00D940AF" w:rsidRDefault="00D940AF" w:rsidP="008E3CC4">
            <w:pPr>
              <w:jc w:val="both"/>
              <w:rPr>
                <w:rFonts w:cs="FranklinGothic-Book"/>
              </w:rPr>
            </w:pPr>
          </w:p>
          <w:p w14:paraId="74A39C0C" w14:textId="77777777" w:rsidR="00D940AF" w:rsidRDefault="00D940AF" w:rsidP="008E3CC4">
            <w:pPr>
              <w:jc w:val="both"/>
              <w:rPr>
                <w:rFonts w:cs="FranklinGothic-Book"/>
              </w:rPr>
            </w:pPr>
          </w:p>
          <w:p w14:paraId="151CD6A1" w14:textId="1A8ED58F" w:rsidR="00D940AF" w:rsidRDefault="00D940AF" w:rsidP="008E3CC4">
            <w:pPr>
              <w:jc w:val="both"/>
              <w:rPr>
                <w:rFonts w:cs="FranklinGothic-Book"/>
              </w:rPr>
            </w:pPr>
          </w:p>
        </w:tc>
      </w:tr>
      <w:tr w:rsidR="00D940AF" w14:paraId="0D85EB88" w14:textId="77777777" w:rsidTr="00D940AF">
        <w:trPr>
          <w:trHeight w:val="452"/>
        </w:trPr>
        <w:tc>
          <w:tcPr>
            <w:tcW w:w="8918" w:type="dxa"/>
            <w:gridSpan w:val="3"/>
            <w:tcBorders>
              <w:top w:val="nil"/>
              <w:left w:val="nil"/>
              <w:bottom w:val="single" w:sz="4" w:space="0" w:color="auto"/>
              <w:right w:val="nil"/>
            </w:tcBorders>
            <w:hideMark/>
          </w:tcPr>
          <w:p w14:paraId="76DCBE85" w14:textId="77777777" w:rsidR="00D940AF" w:rsidRDefault="00D940AF" w:rsidP="008E3CC4">
            <w:pPr>
              <w:pStyle w:val="ListParagraph"/>
              <w:numPr>
                <w:ilvl w:val="0"/>
                <w:numId w:val="6"/>
              </w:numPr>
              <w:jc w:val="both"/>
              <w:rPr>
                <w:rFonts w:ascii="Arial" w:hAnsi="Arial" w:cs="Arial"/>
                <w:sz w:val="40"/>
                <w:szCs w:val="40"/>
              </w:rPr>
            </w:pPr>
            <w:r>
              <w:rPr>
                <w:rFonts w:ascii="Arial" w:hAnsi="Arial" w:cs="Arial"/>
                <w:sz w:val="28"/>
                <w:szCs w:val="40"/>
              </w:rPr>
              <w:lastRenderedPageBreak/>
              <w:t xml:space="preserve">Practical Arrangements </w:t>
            </w:r>
          </w:p>
        </w:tc>
      </w:tr>
      <w:tr w:rsidR="00D940AF" w14:paraId="68F2BBC1" w14:textId="77777777" w:rsidTr="00D940AF">
        <w:trPr>
          <w:trHeight w:val="353"/>
        </w:trPr>
        <w:tc>
          <w:tcPr>
            <w:tcW w:w="573" w:type="dxa"/>
            <w:tcBorders>
              <w:top w:val="single" w:sz="4" w:space="0" w:color="auto"/>
              <w:left w:val="nil"/>
              <w:bottom w:val="nil"/>
              <w:right w:val="nil"/>
            </w:tcBorders>
          </w:tcPr>
          <w:p w14:paraId="65A97395" w14:textId="77777777" w:rsidR="00D940AF" w:rsidRDefault="00D940AF" w:rsidP="008E3CC4">
            <w:pPr>
              <w:jc w:val="both"/>
              <w:rPr>
                <w:sz w:val="16"/>
              </w:rPr>
            </w:pPr>
          </w:p>
        </w:tc>
        <w:tc>
          <w:tcPr>
            <w:tcW w:w="8345" w:type="dxa"/>
            <w:gridSpan w:val="2"/>
            <w:tcBorders>
              <w:top w:val="single" w:sz="4" w:space="0" w:color="auto"/>
              <w:left w:val="nil"/>
              <w:bottom w:val="nil"/>
              <w:right w:val="nil"/>
            </w:tcBorders>
          </w:tcPr>
          <w:p w14:paraId="30C3F74B" w14:textId="77777777" w:rsidR="00D940AF" w:rsidRDefault="00D940AF" w:rsidP="008E3CC4">
            <w:pPr>
              <w:autoSpaceDE w:val="0"/>
              <w:autoSpaceDN w:val="0"/>
              <w:adjustRightInd w:val="0"/>
              <w:jc w:val="both"/>
              <w:rPr>
                <w:rFonts w:cs="FranklinGothic-Book"/>
                <w:sz w:val="16"/>
              </w:rPr>
            </w:pPr>
          </w:p>
        </w:tc>
      </w:tr>
      <w:tr w:rsidR="00D940AF" w14:paraId="7059299A" w14:textId="77777777" w:rsidTr="00D940AF">
        <w:trPr>
          <w:trHeight w:val="369"/>
        </w:trPr>
        <w:tc>
          <w:tcPr>
            <w:tcW w:w="573" w:type="dxa"/>
            <w:hideMark/>
          </w:tcPr>
          <w:p w14:paraId="4319CE34" w14:textId="77777777" w:rsidR="00D940AF" w:rsidRDefault="00D940AF" w:rsidP="008E3CC4">
            <w:pPr>
              <w:jc w:val="both"/>
            </w:pPr>
            <w:r>
              <w:rPr>
                <w:sz w:val="40"/>
              </w:rPr>
              <w:sym w:font="Wingdings 2" w:char="F0A3"/>
            </w:r>
          </w:p>
        </w:tc>
        <w:tc>
          <w:tcPr>
            <w:tcW w:w="8345" w:type="dxa"/>
            <w:gridSpan w:val="2"/>
            <w:hideMark/>
          </w:tcPr>
          <w:p w14:paraId="50087ABB" w14:textId="77777777" w:rsidR="00D940AF" w:rsidRDefault="00D940AF" w:rsidP="008E3CC4">
            <w:pPr>
              <w:autoSpaceDE w:val="0"/>
              <w:autoSpaceDN w:val="0"/>
              <w:adjustRightInd w:val="0"/>
              <w:jc w:val="both"/>
              <w:rPr>
                <w:rFonts w:ascii="Arial" w:hAnsi="Arial" w:cs="Arial"/>
              </w:rPr>
            </w:pPr>
            <w:r>
              <w:rPr>
                <w:rFonts w:ascii="Arial" w:hAnsi="Arial" w:cs="Arial"/>
              </w:rPr>
              <w:t>We have organised the preparation materials of children for Holy Communion</w:t>
            </w:r>
          </w:p>
        </w:tc>
      </w:tr>
      <w:tr w:rsidR="00D940AF" w14:paraId="1D849E3D" w14:textId="77777777" w:rsidTr="00D940AF">
        <w:trPr>
          <w:trHeight w:val="392"/>
        </w:trPr>
        <w:tc>
          <w:tcPr>
            <w:tcW w:w="573" w:type="dxa"/>
            <w:hideMark/>
          </w:tcPr>
          <w:p w14:paraId="279DF8B3" w14:textId="77777777" w:rsidR="00D940AF" w:rsidRDefault="00D940AF" w:rsidP="008E3CC4">
            <w:pPr>
              <w:jc w:val="both"/>
            </w:pPr>
            <w:r>
              <w:rPr>
                <w:sz w:val="40"/>
              </w:rPr>
              <w:sym w:font="Wingdings 2" w:char="F0A3"/>
            </w:r>
          </w:p>
        </w:tc>
        <w:tc>
          <w:tcPr>
            <w:tcW w:w="8345" w:type="dxa"/>
            <w:gridSpan w:val="2"/>
            <w:hideMark/>
          </w:tcPr>
          <w:p w14:paraId="725AB953" w14:textId="77777777" w:rsidR="00D940AF" w:rsidRDefault="00D940AF" w:rsidP="008E3CC4">
            <w:pPr>
              <w:jc w:val="both"/>
              <w:rPr>
                <w:rFonts w:ascii="Arial" w:hAnsi="Arial" w:cs="Arial"/>
              </w:rPr>
            </w:pPr>
            <w:r>
              <w:rPr>
                <w:rFonts w:ascii="Arial" w:hAnsi="Arial" w:cs="Arial"/>
              </w:rPr>
              <w:t>We have arranged leaders for the preparation course</w:t>
            </w:r>
          </w:p>
        </w:tc>
      </w:tr>
      <w:tr w:rsidR="00D940AF" w14:paraId="5FA2CB1D" w14:textId="77777777" w:rsidTr="00D940AF">
        <w:trPr>
          <w:trHeight w:val="375"/>
        </w:trPr>
        <w:tc>
          <w:tcPr>
            <w:tcW w:w="573" w:type="dxa"/>
            <w:hideMark/>
          </w:tcPr>
          <w:p w14:paraId="03B75205" w14:textId="77777777" w:rsidR="00D940AF" w:rsidRDefault="00D940AF" w:rsidP="008E3CC4">
            <w:pPr>
              <w:jc w:val="both"/>
            </w:pPr>
            <w:r>
              <w:rPr>
                <w:sz w:val="40"/>
              </w:rPr>
              <w:sym w:font="Wingdings 2" w:char="F0A3"/>
            </w:r>
          </w:p>
        </w:tc>
        <w:tc>
          <w:tcPr>
            <w:tcW w:w="8345" w:type="dxa"/>
            <w:gridSpan w:val="2"/>
            <w:hideMark/>
          </w:tcPr>
          <w:p w14:paraId="2AD244B6" w14:textId="77777777" w:rsidR="00D940AF" w:rsidRDefault="00D940AF" w:rsidP="008E3CC4">
            <w:pPr>
              <w:tabs>
                <w:tab w:val="left" w:pos="804"/>
              </w:tabs>
              <w:autoSpaceDE w:val="0"/>
              <w:autoSpaceDN w:val="0"/>
              <w:adjustRightInd w:val="0"/>
              <w:jc w:val="both"/>
              <w:rPr>
                <w:rFonts w:ascii="Arial" w:hAnsi="Arial" w:cs="Arial"/>
              </w:rPr>
            </w:pPr>
            <w:r>
              <w:rPr>
                <w:rFonts w:ascii="Arial" w:hAnsi="Arial" w:cs="Arial"/>
              </w:rPr>
              <w:t>We have made provision for children with learning difficulties who wish to receive Holy Communion</w:t>
            </w:r>
          </w:p>
        </w:tc>
      </w:tr>
      <w:tr w:rsidR="00D940AF" w14:paraId="13B4CF76" w14:textId="77777777" w:rsidTr="00D940AF">
        <w:trPr>
          <w:trHeight w:val="392"/>
        </w:trPr>
        <w:tc>
          <w:tcPr>
            <w:tcW w:w="573" w:type="dxa"/>
            <w:hideMark/>
          </w:tcPr>
          <w:p w14:paraId="0356FEF1" w14:textId="77777777" w:rsidR="00D940AF" w:rsidRDefault="00D940AF" w:rsidP="008E3CC4">
            <w:pPr>
              <w:jc w:val="both"/>
            </w:pPr>
            <w:r>
              <w:rPr>
                <w:sz w:val="40"/>
              </w:rPr>
              <w:sym w:font="Wingdings 2" w:char="F0A3"/>
            </w:r>
          </w:p>
        </w:tc>
        <w:tc>
          <w:tcPr>
            <w:tcW w:w="8345" w:type="dxa"/>
            <w:gridSpan w:val="2"/>
            <w:hideMark/>
          </w:tcPr>
          <w:p w14:paraId="3B7F0A24" w14:textId="77777777" w:rsidR="00D940AF" w:rsidRDefault="00D940AF" w:rsidP="008E3CC4">
            <w:pPr>
              <w:autoSpaceDE w:val="0"/>
              <w:autoSpaceDN w:val="0"/>
              <w:adjustRightInd w:val="0"/>
              <w:jc w:val="both"/>
              <w:rPr>
                <w:rFonts w:ascii="Arial" w:hAnsi="Arial" w:cs="Arial"/>
              </w:rPr>
            </w:pPr>
            <w:r>
              <w:rPr>
                <w:rFonts w:ascii="Arial" w:hAnsi="Arial" w:cs="Arial"/>
              </w:rPr>
              <w:t>We have taken into consideration children’s nurture towards Confirmation</w:t>
            </w:r>
          </w:p>
        </w:tc>
      </w:tr>
      <w:tr w:rsidR="00D940AF" w14:paraId="6DA938F1" w14:textId="77777777" w:rsidTr="00D940AF">
        <w:trPr>
          <w:trHeight w:val="431"/>
        </w:trPr>
        <w:tc>
          <w:tcPr>
            <w:tcW w:w="573" w:type="dxa"/>
            <w:hideMark/>
          </w:tcPr>
          <w:p w14:paraId="1A87A72E" w14:textId="77777777" w:rsidR="00D940AF" w:rsidRDefault="00D940AF" w:rsidP="008E3CC4">
            <w:pPr>
              <w:jc w:val="both"/>
            </w:pPr>
            <w:r>
              <w:rPr>
                <w:sz w:val="40"/>
              </w:rPr>
              <w:sym w:font="Wingdings 2" w:char="F0A3"/>
            </w:r>
          </w:p>
        </w:tc>
        <w:tc>
          <w:tcPr>
            <w:tcW w:w="8345" w:type="dxa"/>
            <w:gridSpan w:val="2"/>
            <w:hideMark/>
          </w:tcPr>
          <w:p w14:paraId="612543DC" w14:textId="77777777" w:rsidR="00D940AF" w:rsidRDefault="00D940AF" w:rsidP="008E3CC4">
            <w:pPr>
              <w:autoSpaceDE w:val="0"/>
              <w:autoSpaceDN w:val="0"/>
              <w:adjustRightInd w:val="0"/>
              <w:jc w:val="both"/>
              <w:rPr>
                <w:rFonts w:ascii="Arial" w:hAnsi="Arial" w:cs="Arial"/>
              </w:rPr>
            </w:pPr>
            <w:r>
              <w:rPr>
                <w:rFonts w:ascii="Arial" w:hAnsi="Arial" w:cs="Arial"/>
              </w:rPr>
              <w:t>We have discussed how parents will be involved in the preparation of their children for Holy Communion</w:t>
            </w:r>
          </w:p>
        </w:tc>
      </w:tr>
      <w:tr w:rsidR="00D940AF" w14:paraId="2775CAF3" w14:textId="77777777" w:rsidTr="00D940AF">
        <w:trPr>
          <w:trHeight w:val="392"/>
        </w:trPr>
        <w:tc>
          <w:tcPr>
            <w:tcW w:w="573" w:type="dxa"/>
            <w:hideMark/>
          </w:tcPr>
          <w:p w14:paraId="0FFA7695" w14:textId="77777777" w:rsidR="00D940AF" w:rsidRDefault="00D940AF" w:rsidP="008E3CC4">
            <w:pPr>
              <w:jc w:val="both"/>
            </w:pPr>
            <w:r>
              <w:rPr>
                <w:sz w:val="40"/>
              </w:rPr>
              <w:sym w:font="Wingdings 2" w:char="F0A3"/>
            </w:r>
          </w:p>
        </w:tc>
        <w:tc>
          <w:tcPr>
            <w:tcW w:w="8345" w:type="dxa"/>
            <w:gridSpan w:val="2"/>
            <w:hideMark/>
          </w:tcPr>
          <w:p w14:paraId="16A3DD84" w14:textId="77777777" w:rsidR="00D940AF" w:rsidRDefault="00D940AF" w:rsidP="008E3CC4">
            <w:pPr>
              <w:autoSpaceDE w:val="0"/>
              <w:autoSpaceDN w:val="0"/>
              <w:adjustRightInd w:val="0"/>
              <w:jc w:val="both"/>
              <w:rPr>
                <w:rFonts w:ascii="Arial" w:hAnsi="Arial" w:cs="Arial"/>
              </w:rPr>
            </w:pPr>
            <w:r>
              <w:rPr>
                <w:rFonts w:ascii="Arial" w:hAnsi="Arial" w:cs="Arial"/>
              </w:rPr>
              <w:t>We have prepared Certificates of Admission to Holy Communion</w:t>
            </w:r>
          </w:p>
        </w:tc>
      </w:tr>
      <w:tr w:rsidR="00D940AF" w14:paraId="4A894364" w14:textId="77777777" w:rsidTr="00D940AF">
        <w:trPr>
          <w:trHeight w:val="392"/>
        </w:trPr>
        <w:tc>
          <w:tcPr>
            <w:tcW w:w="573" w:type="dxa"/>
            <w:hideMark/>
          </w:tcPr>
          <w:p w14:paraId="6CF79661" w14:textId="77777777" w:rsidR="00D940AF" w:rsidRDefault="00D940AF" w:rsidP="008E3CC4">
            <w:pPr>
              <w:jc w:val="both"/>
            </w:pPr>
            <w:r>
              <w:rPr>
                <w:sz w:val="40"/>
              </w:rPr>
              <w:sym w:font="Wingdings 2" w:char="F0A3"/>
            </w:r>
          </w:p>
        </w:tc>
        <w:tc>
          <w:tcPr>
            <w:tcW w:w="8345" w:type="dxa"/>
            <w:gridSpan w:val="2"/>
            <w:hideMark/>
          </w:tcPr>
          <w:p w14:paraId="7150F9BA" w14:textId="46DD8D99" w:rsidR="00D940AF" w:rsidRDefault="00D940AF" w:rsidP="008E3CC4">
            <w:pPr>
              <w:jc w:val="both"/>
              <w:rPr>
                <w:rFonts w:ascii="Arial" w:hAnsi="Arial" w:cs="Arial"/>
              </w:rPr>
            </w:pPr>
            <w:r>
              <w:rPr>
                <w:rFonts w:ascii="Arial" w:hAnsi="Arial" w:cs="Arial"/>
              </w:rPr>
              <w:t>We have a Register for those to be admitted to Holy Communion</w:t>
            </w:r>
          </w:p>
        </w:tc>
      </w:tr>
      <w:tr w:rsidR="00D940AF" w14:paraId="64BA9196" w14:textId="77777777" w:rsidTr="00D940AF">
        <w:trPr>
          <w:trHeight w:val="392"/>
        </w:trPr>
        <w:tc>
          <w:tcPr>
            <w:tcW w:w="573" w:type="dxa"/>
          </w:tcPr>
          <w:p w14:paraId="72996941" w14:textId="54B600B4" w:rsidR="00D940AF" w:rsidRDefault="00D940AF" w:rsidP="008E3CC4">
            <w:pPr>
              <w:jc w:val="both"/>
              <w:rPr>
                <w:sz w:val="40"/>
              </w:rPr>
            </w:pPr>
            <w:r>
              <w:rPr>
                <w:sz w:val="40"/>
              </w:rPr>
              <w:sym w:font="Wingdings 2" w:char="F0A3"/>
            </w:r>
          </w:p>
        </w:tc>
        <w:tc>
          <w:tcPr>
            <w:tcW w:w="8345" w:type="dxa"/>
            <w:gridSpan w:val="2"/>
          </w:tcPr>
          <w:p w14:paraId="0267D748" w14:textId="7F9C8579" w:rsidR="00D940AF" w:rsidRDefault="00D940AF" w:rsidP="008E3CC4">
            <w:pPr>
              <w:jc w:val="both"/>
              <w:rPr>
                <w:rFonts w:ascii="Arial" w:hAnsi="Arial" w:cs="Arial"/>
              </w:rPr>
            </w:pPr>
            <w:r>
              <w:rPr>
                <w:rFonts w:ascii="Arial" w:hAnsi="Arial" w:cs="Arial"/>
              </w:rPr>
              <w:t>We have organised a special service/time when children will be admitted</w:t>
            </w:r>
          </w:p>
        </w:tc>
      </w:tr>
    </w:tbl>
    <w:p w14:paraId="0EEB1FAF" w14:textId="77777777" w:rsidR="00D940AF" w:rsidRDefault="00D940AF" w:rsidP="008E3CC4">
      <w:pPr>
        <w:jc w:val="both"/>
      </w:pPr>
    </w:p>
    <w:p w14:paraId="6D2B3392" w14:textId="77777777" w:rsidR="00D940AF" w:rsidRDefault="00D940AF" w:rsidP="008E3CC4">
      <w:pPr>
        <w:pStyle w:val="ListParagraph"/>
        <w:numPr>
          <w:ilvl w:val="0"/>
          <w:numId w:val="6"/>
        </w:numPr>
        <w:pBdr>
          <w:bottom w:val="single" w:sz="4" w:space="1" w:color="auto"/>
        </w:pBdr>
        <w:spacing w:after="0" w:line="240" w:lineRule="auto"/>
        <w:jc w:val="both"/>
        <w:rPr>
          <w:rFonts w:ascii="Arial" w:hAnsi="Arial" w:cs="Arial"/>
          <w:sz w:val="28"/>
        </w:rPr>
      </w:pPr>
      <w:r>
        <w:rPr>
          <w:rFonts w:ascii="Arial" w:hAnsi="Arial" w:cs="Arial"/>
          <w:sz w:val="28"/>
        </w:rPr>
        <w:t>Application</w:t>
      </w:r>
    </w:p>
    <w:p w14:paraId="2D664E51" w14:textId="77777777" w:rsidR="00D940AF" w:rsidRDefault="00D940AF" w:rsidP="008E3CC4">
      <w:pPr>
        <w:jc w:val="both"/>
      </w:pPr>
    </w:p>
    <w:p w14:paraId="48D75104" w14:textId="77777777" w:rsidR="00D940AF" w:rsidRDefault="00D940AF" w:rsidP="008E3CC4">
      <w:pPr>
        <w:jc w:val="both"/>
        <w:rPr>
          <w:rFonts w:ascii="Arial" w:hAnsi="Arial" w:cs="Arial"/>
        </w:rPr>
      </w:pPr>
      <w:r>
        <w:rPr>
          <w:rFonts w:ascii="Arial" w:hAnsi="Arial" w:cs="Arial"/>
        </w:rPr>
        <w:t xml:space="preserve">This parish has agreed, in accordance with the Admission of Baptised Children to Holy Communion Regulations 2006, to offer Holy Communion to children who have not yet been Confirmed, provided that; </w:t>
      </w:r>
    </w:p>
    <w:p w14:paraId="074BED42" w14:textId="77777777" w:rsidR="00D940AF" w:rsidRDefault="00D940AF" w:rsidP="008E3CC4">
      <w:pPr>
        <w:pStyle w:val="ListParagraph"/>
        <w:numPr>
          <w:ilvl w:val="0"/>
          <w:numId w:val="7"/>
        </w:numPr>
        <w:spacing w:after="0" w:line="240" w:lineRule="auto"/>
        <w:jc w:val="both"/>
        <w:rPr>
          <w:rFonts w:ascii="Arial" w:hAnsi="Arial" w:cs="Arial"/>
        </w:rPr>
      </w:pPr>
      <w:r>
        <w:rPr>
          <w:rFonts w:ascii="Arial" w:hAnsi="Arial" w:cs="Arial"/>
        </w:rPr>
        <w:t xml:space="preserve">the child has been baptised  </w:t>
      </w:r>
    </w:p>
    <w:p w14:paraId="06D9B88C" w14:textId="77777777" w:rsidR="00D940AF" w:rsidRDefault="00D940AF" w:rsidP="008E3CC4">
      <w:pPr>
        <w:pStyle w:val="ListParagraph"/>
        <w:numPr>
          <w:ilvl w:val="0"/>
          <w:numId w:val="7"/>
        </w:numPr>
        <w:spacing w:after="0" w:line="240" w:lineRule="auto"/>
        <w:jc w:val="both"/>
        <w:rPr>
          <w:rFonts w:ascii="Arial" w:hAnsi="Arial" w:cs="Arial"/>
        </w:rPr>
      </w:pPr>
      <w:r>
        <w:rPr>
          <w:rFonts w:ascii="Arial" w:hAnsi="Arial" w:cs="Arial"/>
        </w:rPr>
        <w:t>a person having parental responsibility for the child is content that the child should be so admitted</w:t>
      </w:r>
    </w:p>
    <w:p w14:paraId="698995D8" w14:textId="77777777" w:rsidR="00D940AF" w:rsidRDefault="00D940AF" w:rsidP="008E3CC4">
      <w:pPr>
        <w:pStyle w:val="ListParagraph"/>
        <w:numPr>
          <w:ilvl w:val="0"/>
          <w:numId w:val="7"/>
        </w:numPr>
        <w:spacing w:after="0" w:line="240" w:lineRule="auto"/>
        <w:jc w:val="both"/>
        <w:rPr>
          <w:rFonts w:ascii="Arial" w:hAnsi="Arial" w:cs="Arial"/>
        </w:rPr>
      </w:pPr>
      <w:r>
        <w:rPr>
          <w:rFonts w:ascii="Arial" w:hAnsi="Arial" w:cs="Arial"/>
        </w:rPr>
        <w:t xml:space="preserve">children to be admitted will take part in a suitable preparation course. This should be part of a continuing programme for the nurture of children and their families from baptism, through the welcoming of children to Holy Communion and on to Confirmation and beyond. </w:t>
      </w:r>
    </w:p>
    <w:p w14:paraId="5E466824" w14:textId="77777777" w:rsidR="00D940AF" w:rsidRDefault="00D940AF" w:rsidP="008E3CC4">
      <w:pPr>
        <w:jc w:val="both"/>
        <w:rPr>
          <w:rFonts w:ascii="Arial" w:hAnsi="Arial" w:cs="Arial"/>
          <w:sz w:val="20"/>
          <w:szCs w:val="20"/>
        </w:rPr>
      </w:pPr>
    </w:p>
    <w:p w14:paraId="4E1623C4" w14:textId="77777777" w:rsidR="00D940AF" w:rsidRDefault="00D940AF" w:rsidP="008E3CC4">
      <w:pPr>
        <w:jc w:val="both"/>
        <w:rPr>
          <w:rFonts w:ascii="Arial" w:hAnsi="Arial" w:cs="Arial"/>
        </w:rPr>
      </w:pPr>
      <w:r>
        <w:rPr>
          <w:rFonts w:ascii="Arial" w:hAnsi="Arial" w:cs="Arial"/>
        </w:rPr>
        <w:t>We will maintain a register of all children admitted to Holy Communion under these Regulations.</w:t>
      </w:r>
    </w:p>
    <w:p w14:paraId="4266E541" w14:textId="77777777" w:rsidR="00D940AF" w:rsidRDefault="00D940AF" w:rsidP="008E3CC4">
      <w:pPr>
        <w:autoSpaceDE w:val="0"/>
        <w:autoSpaceDN w:val="0"/>
        <w:adjustRightInd w:val="0"/>
        <w:jc w:val="both"/>
        <w:rPr>
          <w:rFonts w:ascii="Arial" w:hAnsi="Arial" w:cs="Arial"/>
          <w:sz w:val="21"/>
          <w:szCs w:val="21"/>
        </w:rPr>
      </w:pPr>
    </w:p>
    <w:p w14:paraId="0075BA4C" w14:textId="77777777" w:rsidR="00D940AF" w:rsidRDefault="00D940AF" w:rsidP="008E3CC4">
      <w:pPr>
        <w:autoSpaceDE w:val="0"/>
        <w:autoSpaceDN w:val="0"/>
        <w:adjustRightInd w:val="0"/>
        <w:jc w:val="both"/>
        <w:rPr>
          <w:rFonts w:ascii="Arial" w:hAnsi="Arial" w:cs="Arial"/>
          <w:sz w:val="21"/>
          <w:szCs w:val="21"/>
        </w:rPr>
      </w:pPr>
    </w:p>
    <w:tbl>
      <w:tblPr>
        <w:tblW w:w="0" w:type="auto"/>
        <w:tblInd w:w="108" w:type="dxa"/>
        <w:tblLook w:val="04A0" w:firstRow="1" w:lastRow="0" w:firstColumn="1" w:lastColumn="0" w:noHBand="0" w:noVBand="1"/>
      </w:tblPr>
      <w:tblGrid>
        <w:gridCol w:w="2019"/>
        <w:gridCol w:w="3420"/>
        <w:gridCol w:w="825"/>
        <w:gridCol w:w="2815"/>
      </w:tblGrid>
      <w:tr w:rsidR="00D940AF" w14:paraId="71099C59" w14:textId="77777777" w:rsidTr="00D940AF">
        <w:trPr>
          <w:trHeight w:val="421"/>
        </w:trPr>
        <w:tc>
          <w:tcPr>
            <w:tcW w:w="2127" w:type="dxa"/>
            <w:tcBorders>
              <w:top w:val="nil"/>
              <w:left w:val="nil"/>
              <w:bottom w:val="nil"/>
              <w:right w:val="single" w:sz="4" w:space="0" w:color="auto"/>
            </w:tcBorders>
            <w:vAlign w:val="center"/>
            <w:hideMark/>
          </w:tcPr>
          <w:p w14:paraId="3F789441" w14:textId="77777777" w:rsidR="00D940AF" w:rsidRDefault="00D940AF" w:rsidP="008E3CC4">
            <w:pPr>
              <w:spacing w:line="276" w:lineRule="auto"/>
              <w:jc w:val="both"/>
              <w:rPr>
                <w:rFonts w:ascii="Arial" w:hAnsi="Arial" w:cs="Arial"/>
              </w:rPr>
            </w:pPr>
            <w:r>
              <w:rPr>
                <w:rFonts w:ascii="Arial" w:hAnsi="Arial" w:cs="Arial"/>
              </w:rPr>
              <w:t>Signed (Incumbent) :</w:t>
            </w:r>
          </w:p>
        </w:tc>
        <w:tc>
          <w:tcPr>
            <w:tcW w:w="3969" w:type="dxa"/>
            <w:tcBorders>
              <w:top w:val="single" w:sz="4" w:space="0" w:color="auto"/>
              <w:left w:val="single" w:sz="4" w:space="0" w:color="auto"/>
              <w:bottom w:val="single" w:sz="4" w:space="0" w:color="auto"/>
              <w:right w:val="single" w:sz="4" w:space="0" w:color="auto"/>
            </w:tcBorders>
            <w:vAlign w:val="center"/>
          </w:tcPr>
          <w:p w14:paraId="0FDC669F" w14:textId="77777777" w:rsidR="00D940AF" w:rsidRDefault="00D940AF" w:rsidP="008E3CC4">
            <w:pPr>
              <w:spacing w:line="276" w:lineRule="auto"/>
              <w:jc w:val="both"/>
              <w:rPr>
                <w:rFonts w:ascii="Arial" w:hAnsi="Arial" w:cs="Arial"/>
              </w:rPr>
            </w:pPr>
          </w:p>
        </w:tc>
        <w:tc>
          <w:tcPr>
            <w:tcW w:w="850" w:type="dxa"/>
            <w:tcBorders>
              <w:top w:val="nil"/>
              <w:left w:val="single" w:sz="4" w:space="0" w:color="auto"/>
              <w:bottom w:val="nil"/>
              <w:right w:val="single" w:sz="4" w:space="0" w:color="auto"/>
            </w:tcBorders>
            <w:vAlign w:val="center"/>
            <w:hideMark/>
          </w:tcPr>
          <w:p w14:paraId="15599B03" w14:textId="77777777" w:rsidR="00D940AF" w:rsidRDefault="00D940AF" w:rsidP="008E3CC4">
            <w:pPr>
              <w:spacing w:line="276" w:lineRule="auto"/>
              <w:jc w:val="both"/>
              <w:rPr>
                <w:rFonts w:ascii="Arial" w:hAnsi="Arial" w:cs="Arial"/>
              </w:rPr>
            </w:pPr>
            <w:r>
              <w:rPr>
                <w:rFonts w:ascii="Arial" w:hAnsi="Arial" w:cs="Arial"/>
              </w:rPr>
              <w:t>Date :</w:t>
            </w:r>
          </w:p>
        </w:tc>
        <w:tc>
          <w:tcPr>
            <w:tcW w:w="3260" w:type="dxa"/>
            <w:tcBorders>
              <w:top w:val="single" w:sz="4" w:space="0" w:color="auto"/>
              <w:left w:val="single" w:sz="4" w:space="0" w:color="auto"/>
              <w:bottom w:val="single" w:sz="4" w:space="0" w:color="auto"/>
              <w:right w:val="single" w:sz="4" w:space="0" w:color="auto"/>
            </w:tcBorders>
          </w:tcPr>
          <w:p w14:paraId="299C6CE0" w14:textId="77777777" w:rsidR="00D940AF" w:rsidRDefault="00D940AF" w:rsidP="008E3CC4">
            <w:pPr>
              <w:spacing w:line="276" w:lineRule="auto"/>
              <w:jc w:val="both"/>
              <w:rPr>
                <w:rFonts w:ascii="Arial" w:hAnsi="Arial" w:cs="Arial"/>
              </w:rPr>
            </w:pPr>
          </w:p>
        </w:tc>
      </w:tr>
    </w:tbl>
    <w:p w14:paraId="18BFED68" w14:textId="77777777" w:rsidR="00D940AF" w:rsidRDefault="00D940AF" w:rsidP="008E3CC4">
      <w:pPr>
        <w:jc w:val="both"/>
        <w:rPr>
          <w:rFonts w:ascii="FranklinGothic-Book" w:hAnsi="FranklinGothic-Book" w:cs="FranklinGothic-Book"/>
          <w:sz w:val="13"/>
          <w:szCs w:val="21"/>
        </w:rPr>
      </w:pPr>
    </w:p>
    <w:p w14:paraId="160377FD" w14:textId="77777777" w:rsidR="00D940AF" w:rsidRDefault="00D940AF" w:rsidP="008E3CC4">
      <w:pPr>
        <w:pBdr>
          <w:bottom w:val="single" w:sz="4" w:space="1" w:color="auto"/>
        </w:pBdr>
        <w:jc w:val="both"/>
        <w:rPr>
          <w:rFonts w:ascii="FranklinGothic-Book" w:hAnsi="FranklinGothic-Book" w:cs="FranklinGothic-Book"/>
          <w:sz w:val="15"/>
          <w:szCs w:val="21"/>
        </w:rPr>
      </w:pPr>
    </w:p>
    <w:p w14:paraId="1E1EEA25" w14:textId="77777777" w:rsidR="00D940AF" w:rsidRDefault="00D940AF" w:rsidP="008E3CC4">
      <w:pPr>
        <w:pBdr>
          <w:bottom w:val="single" w:sz="4" w:space="1" w:color="auto"/>
        </w:pBdr>
        <w:jc w:val="both"/>
        <w:rPr>
          <w:rFonts w:ascii="FranklinGothic-Book" w:hAnsi="FranklinGothic-Book" w:cs="FranklinGothic-Book"/>
          <w:sz w:val="15"/>
          <w:szCs w:val="21"/>
        </w:rPr>
      </w:pPr>
    </w:p>
    <w:p w14:paraId="230960FD" w14:textId="77777777" w:rsidR="00D940AF" w:rsidRDefault="00D940AF" w:rsidP="008E3CC4">
      <w:pPr>
        <w:jc w:val="both"/>
        <w:rPr>
          <w:color w:val="7F7F7F" w:themeColor="text1" w:themeTint="80"/>
          <w:szCs w:val="24"/>
        </w:rPr>
      </w:pPr>
      <w:r>
        <w:rPr>
          <w:color w:val="7F7F7F" w:themeColor="text1" w:themeTint="80"/>
          <w:szCs w:val="24"/>
        </w:rPr>
        <w:t>Please return this form to</w:t>
      </w:r>
    </w:p>
    <w:p w14:paraId="39DA91B1" w14:textId="77777777" w:rsidR="00D940AF" w:rsidRDefault="00D940AF" w:rsidP="008E3CC4">
      <w:pPr>
        <w:jc w:val="both"/>
        <w:rPr>
          <w:color w:val="7F7F7F" w:themeColor="text1" w:themeTint="80"/>
          <w:szCs w:val="24"/>
        </w:rPr>
      </w:pPr>
      <w:r>
        <w:rPr>
          <w:color w:val="7F7F7F" w:themeColor="text1" w:themeTint="80"/>
          <w:szCs w:val="24"/>
        </w:rPr>
        <w:lastRenderedPageBreak/>
        <w:t>The Bishop of Peterborough, Bishop’s Lodging, The Palace, Peterborough, PE1 1YA</w:t>
      </w:r>
    </w:p>
    <w:p w14:paraId="11140D98" w14:textId="77777777" w:rsidR="00D940AF" w:rsidRDefault="00D940AF" w:rsidP="008E3CC4">
      <w:pPr>
        <w:jc w:val="both"/>
        <w:rPr>
          <w:color w:val="7F7F7F" w:themeColor="text1" w:themeTint="80"/>
          <w:sz w:val="16"/>
        </w:rPr>
      </w:pPr>
    </w:p>
    <w:p w14:paraId="495A2EF9" w14:textId="53102F2E" w:rsidR="00D940AF" w:rsidRDefault="00D940AF" w:rsidP="008E3CC4">
      <w:pPr>
        <w:jc w:val="both"/>
        <w:rPr>
          <w:color w:val="7F7F7F" w:themeColor="text1" w:themeTint="80"/>
        </w:rPr>
      </w:pPr>
      <w:r>
        <w:rPr>
          <w:color w:val="7F7F7F" w:themeColor="text1" w:themeTint="80"/>
        </w:rPr>
        <w:t>Thank you</w:t>
      </w:r>
    </w:p>
    <w:p w14:paraId="3684FFAC" w14:textId="3FEFC12F" w:rsidR="00D940AF" w:rsidRDefault="00B471A2" w:rsidP="008E3CC4">
      <w:pPr>
        <w:jc w:val="both"/>
        <w:rPr>
          <w:color w:val="4472C4" w:themeColor="accent1"/>
          <w:sz w:val="36"/>
        </w:rPr>
      </w:pPr>
      <w:r>
        <w:rPr>
          <w:noProof/>
          <w:lang w:val="en-US"/>
        </w:rPr>
        <mc:AlternateContent>
          <mc:Choice Requires="wps">
            <w:drawing>
              <wp:anchor distT="0" distB="0" distL="114300" distR="114300" simplePos="0" relativeHeight="251678720" behindDoc="0" locked="0" layoutInCell="1" allowOverlap="1" wp14:anchorId="6BD3044F" wp14:editId="2A680D3D">
                <wp:simplePos x="0" y="0"/>
                <wp:positionH relativeFrom="page">
                  <wp:posOffset>3742055</wp:posOffset>
                </wp:positionH>
                <wp:positionV relativeFrom="paragraph">
                  <wp:posOffset>9204325</wp:posOffset>
                </wp:positionV>
                <wp:extent cx="171450" cy="142875"/>
                <wp:effectExtent l="0" t="0" r="0" b="9525"/>
                <wp:wrapNone/>
                <wp:docPr id="16" name="Oval 1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D72D77" id="Oval 16" o:spid="_x0000_s1026" style="position:absolute;margin-left:294.65pt;margin-top:724.75pt;width:13.5pt;height:11.2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" fillcolor="white [3212]" stroked="f" strokeweight="1pt">
                <v:stroke joinstyle="miter"/>
                <w10:wrap anchorx="page"/>
              </v:oval>
            </w:pict>
          </mc:Fallback>
        </mc:AlternateContent>
      </w:r>
      <w:r w:rsidR="00C63FD9" w:rsidRPr="00CC5256">
        <w:rPr>
          <w:noProof/>
          <w:lang w:val="en-US"/>
        </w:rPr>
        <mc:AlternateContent>
          <mc:Choice Requires="wps">
            <w:drawing>
              <wp:anchor distT="0" distB="0" distL="114300" distR="114300" simplePos="0" relativeHeight="251674624" behindDoc="0" locked="0" layoutInCell="1" allowOverlap="1" wp14:anchorId="61521C34" wp14:editId="1788183B">
                <wp:simplePos x="0" y="0"/>
                <wp:positionH relativeFrom="page">
                  <wp:align>center</wp:align>
                </wp:positionH>
                <wp:positionV relativeFrom="paragraph">
                  <wp:posOffset>264</wp:posOffset>
                </wp:positionV>
                <wp:extent cx="6683375" cy="9738995"/>
                <wp:effectExtent l="0" t="0" r="22225" b="14605"/>
                <wp:wrapSquare wrapText="bothSides"/>
                <wp:docPr id="15" name="Text Box 15"/>
                <wp:cNvGraphicFramePr/>
                <a:graphic xmlns:a="http://schemas.openxmlformats.org/drawingml/2006/main">
                  <a:graphicData uri="http://schemas.microsoft.com/office/word/2010/wordprocessingShape">
                    <wps:wsp>
                      <wps:cNvSpPr txBox="1"/>
                      <wps:spPr>
                        <a:xfrm>
                          <a:off x="0" y="0"/>
                          <a:ext cx="6683375" cy="9738995"/>
                        </a:xfrm>
                        <a:prstGeom prst="rect">
                          <a:avLst/>
                        </a:prstGeom>
                        <a:noFill/>
                        <a:ln w="6350">
                          <a:solidFill>
                            <a:prstClr val="black"/>
                          </a:solidFill>
                        </a:ln>
                      </wps:spPr>
                      <wps:txbx>
                        <w:txbxContent>
                          <w:p w14:paraId="2BE59E01" w14:textId="77777777" w:rsidR="00CC5256" w:rsidRDefault="00CC5256" w:rsidP="00CC5256">
                            <w:pPr>
                              <w:pStyle w:val="Default"/>
                              <w:pBdr>
                                <w:top w:val="single" w:sz="4" w:space="1" w:color="auto"/>
                                <w:left w:val="single" w:sz="4" w:space="4" w:color="auto"/>
                                <w:bottom w:val="single" w:sz="4" w:space="1" w:color="auto"/>
                                <w:right w:val="single" w:sz="4" w:space="4" w:color="auto"/>
                              </w:pBdr>
                            </w:pPr>
                          </w:p>
                          <w:p w14:paraId="22EB6348" w14:textId="5CDC29E3" w:rsidR="00CC5256" w:rsidRDefault="00CC5256" w:rsidP="00CC5256">
                            <w:pPr>
                              <w:pStyle w:val="Default"/>
                              <w:pBdr>
                                <w:top w:val="single" w:sz="4" w:space="1" w:color="auto"/>
                                <w:left w:val="single" w:sz="4" w:space="4" w:color="auto"/>
                                <w:bottom w:val="single" w:sz="4" w:space="1" w:color="auto"/>
                                <w:right w:val="single" w:sz="4" w:space="4" w:color="auto"/>
                              </w:pBdr>
                            </w:pPr>
                          </w:p>
                          <w:p w14:paraId="3B4C8F9B" w14:textId="77777777" w:rsidR="00CC5256" w:rsidRDefault="00CC5256" w:rsidP="00CC5256">
                            <w:pPr>
                              <w:pStyle w:val="Default"/>
                              <w:pBdr>
                                <w:top w:val="single" w:sz="4" w:space="1" w:color="auto"/>
                                <w:left w:val="single" w:sz="4" w:space="4" w:color="auto"/>
                                <w:bottom w:val="single" w:sz="4" w:space="1" w:color="auto"/>
                                <w:right w:val="single" w:sz="4" w:space="4" w:color="auto"/>
                              </w:pBdr>
                            </w:pPr>
                          </w:p>
                          <w:p w14:paraId="467D3073" w14:textId="77777777" w:rsidR="009C1F4A" w:rsidRDefault="009C1F4A"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034674EA" w14:textId="77777777" w:rsidR="009C1F4A" w:rsidRDefault="009C1F4A"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032E0DF8" w14:textId="4BB8955A"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Diocese of Peterborough</w:t>
                            </w:r>
                          </w:p>
                          <w:p w14:paraId="18DAA2B6"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16A0DBC4"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Certificate of</w:t>
                            </w:r>
                          </w:p>
                          <w:p w14:paraId="341BA8CC"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Admission to Holy Communion</w:t>
                            </w:r>
                          </w:p>
                          <w:p w14:paraId="24277599"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before Confirmation</w:t>
                            </w:r>
                          </w:p>
                          <w:p w14:paraId="18D7401B" w14:textId="77777777" w:rsidR="00CC5256" w:rsidRPr="00C63FD9"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48"/>
                                <w:szCs w:val="56"/>
                              </w:rPr>
                            </w:pPr>
                          </w:p>
                          <w:p w14:paraId="14C31744"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color w:val="auto"/>
                                <w:sz w:val="36"/>
                                <w:szCs w:val="56"/>
                              </w:rPr>
                            </w:pPr>
                          </w:p>
                          <w:p w14:paraId="1B603BCF"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sz w:val="32"/>
                                <w:szCs w:val="23"/>
                              </w:rPr>
                            </w:pPr>
                            <w:r>
                              <w:rPr>
                                <w:b/>
                                <w:bCs/>
                                <w:sz w:val="32"/>
                                <w:szCs w:val="23"/>
                              </w:rPr>
                              <w:t>This is to certify that</w:t>
                            </w:r>
                          </w:p>
                          <w:p w14:paraId="55E33F34"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b/>
                                <w:bCs/>
                                <w:sz w:val="32"/>
                                <w:szCs w:val="23"/>
                              </w:rPr>
                            </w:pPr>
                          </w:p>
                          <w:p w14:paraId="09FC80E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bCs/>
                                <w:sz w:val="32"/>
                                <w:szCs w:val="23"/>
                              </w:rPr>
                            </w:pPr>
                            <w:r w:rsidRPr="000E6B10">
                              <w:rPr>
                                <w:bCs/>
                                <w:sz w:val="32"/>
                                <w:szCs w:val="23"/>
                              </w:rPr>
                              <w:t xml:space="preserve">_____________________________________ </w:t>
                            </w:r>
                            <w:r w:rsidRPr="00CE2C11">
                              <w:rPr>
                                <w:bCs/>
                                <w:szCs w:val="23"/>
                              </w:rPr>
                              <w:t>(name)</w:t>
                            </w:r>
                          </w:p>
                          <w:p w14:paraId="36EA4E60"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p>
                          <w:p w14:paraId="55CD89A6" w14:textId="77777777" w:rsidR="00CC5256" w:rsidRPr="00CE2C11" w:rsidRDefault="00CC5256" w:rsidP="00CC5256">
                            <w:pPr>
                              <w:pStyle w:val="Default"/>
                              <w:pBdr>
                                <w:top w:val="single" w:sz="4" w:space="1" w:color="auto"/>
                                <w:left w:val="single" w:sz="4" w:space="4" w:color="auto"/>
                                <w:bottom w:val="single" w:sz="4" w:space="1" w:color="auto"/>
                                <w:right w:val="single" w:sz="4" w:space="4" w:color="auto"/>
                              </w:pBdr>
                              <w:jc w:val="center"/>
                              <w:rPr>
                                <w:b/>
                                <w:sz w:val="32"/>
                                <w:szCs w:val="23"/>
                              </w:rPr>
                            </w:pPr>
                            <w:r w:rsidRPr="00CE2C11">
                              <w:rPr>
                                <w:b/>
                                <w:sz w:val="32"/>
                                <w:szCs w:val="23"/>
                              </w:rPr>
                              <w:t>Has been admitted to Holy Communion</w:t>
                            </w:r>
                          </w:p>
                          <w:p w14:paraId="492677CD"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b/>
                                <w:sz w:val="32"/>
                                <w:szCs w:val="23"/>
                              </w:rPr>
                            </w:pPr>
                            <w:r w:rsidRPr="00CE2C11">
                              <w:rPr>
                                <w:b/>
                                <w:sz w:val="32"/>
                                <w:szCs w:val="23"/>
                              </w:rPr>
                              <w:t>in the parish of</w:t>
                            </w:r>
                            <w:r>
                              <w:rPr>
                                <w:b/>
                                <w:sz w:val="32"/>
                                <w:szCs w:val="23"/>
                              </w:rPr>
                              <w:tab/>
                            </w:r>
                          </w:p>
                          <w:p w14:paraId="63CECCC9" w14:textId="77777777" w:rsidR="00CC5256" w:rsidRPr="00C63FD9" w:rsidRDefault="00CC5256" w:rsidP="00CC5256">
                            <w:pPr>
                              <w:pStyle w:val="Default"/>
                              <w:pBdr>
                                <w:top w:val="single" w:sz="4" w:space="1" w:color="auto"/>
                                <w:left w:val="single" w:sz="4" w:space="4" w:color="auto"/>
                                <w:bottom w:val="single" w:sz="4" w:space="1" w:color="auto"/>
                                <w:right w:val="single" w:sz="4" w:space="4" w:color="auto"/>
                              </w:pBdr>
                              <w:jc w:val="center"/>
                              <w:rPr>
                                <w:sz w:val="20"/>
                                <w:szCs w:val="23"/>
                              </w:rPr>
                            </w:pPr>
                          </w:p>
                          <w:p w14:paraId="0F9328A5"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sz w:val="32"/>
                                <w:szCs w:val="23"/>
                              </w:rPr>
                            </w:pPr>
                            <w:r>
                              <w:rPr>
                                <w:sz w:val="32"/>
                                <w:szCs w:val="23"/>
                              </w:rPr>
                              <w:t>____________________________</w:t>
                            </w:r>
                          </w:p>
                          <w:p w14:paraId="1B8AEB74"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p>
                          <w:p w14:paraId="3B778CBE"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CE2C11">
                              <w:rPr>
                                <w:b/>
                                <w:sz w:val="32"/>
                                <w:szCs w:val="23"/>
                              </w:rPr>
                              <w:t>on</w:t>
                            </w:r>
                            <w:r>
                              <w:rPr>
                                <w:sz w:val="32"/>
                                <w:szCs w:val="23"/>
                              </w:rPr>
                              <w:t xml:space="preserve"> </w:t>
                            </w:r>
                            <w:r>
                              <w:rPr>
                                <w:sz w:val="32"/>
                                <w:szCs w:val="23"/>
                              </w:rPr>
                              <w:tab/>
                            </w:r>
                            <w:r>
                              <w:rPr>
                                <w:sz w:val="32"/>
                                <w:szCs w:val="23"/>
                              </w:rPr>
                              <w:tab/>
                            </w:r>
                            <w:r>
                              <w:rPr>
                                <w:sz w:val="32"/>
                                <w:szCs w:val="23"/>
                              </w:rPr>
                              <w:tab/>
                            </w:r>
                            <w:r>
                              <w:rPr>
                                <w:sz w:val="32"/>
                                <w:szCs w:val="23"/>
                              </w:rPr>
                              <w:tab/>
                              <w:t>____________________</w:t>
                            </w:r>
                            <w:r w:rsidRPr="00CE2C11">
                              <w:rPr>
                                <w:szCs w:val="23"/>
                              </w:rPr>
                              <w:t>(date)</w:t>
                            </w:r>
                          </w:p>
                          <w:p w14:paraId="745F396D"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042AF3B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0E6B10">
                              <w:rPr>
                                <w:b/>
                                <w:bCs/>
                                <w:sz w:val="32"/>
                                <w:szCs w:val="23"/>
                              </w:rPr>
                              <w:t xml:space="preserve">Date of Birth: </w:t>
                            </w:r>
                            <w:r>
                              <w:rPr>
                                <w:b/>
                                <w:bCs/>
                                <w:sz w:val="32"/>
                                <w:szCs w:val="23"/>
                              </w:rPr>
                              <w:tab/>
                            </w:r>
                            <w:r>
                              <w:rPr>
                                <w:b/>
                                <w:bCs/>
                                <w:sz w:val="32"/>
                                <w:szCs w:val="23"/>
                              </w:rPr>
                              <w:tab/>
                            </w:r>
                            <w:r w:rsidRPr="000E6B10">
                              <w:rPr>
                                <w:bCs/>
                                <w:sz w:val="32"/>
                                <w:szCs w:val="23"/>
                              </w:rPr>
                              <w:t>_____________________</w:t>
                            </w:r>
                            <w:r w:rsidRPr="000E6B10">
                              <w:rPr>
                                <w:b/>
                                <w:bCs/>
                                <w:sz w:val="32"/>
                                <w:szCs w:val="23"/>
                              </w:rPr>
                              <w:t xml:space="preserve"> </w:t>
                            </w:r>
                          </w:p>
                          <w:p w14:paraId="7ED4D40C"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45D7DA61" w14:textId="106A998B"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0E6B10">
                              <w:rPr>
                                <w:b/>
                                <w:bCs/>
                                <w:sz w:val="32"/>
                                <w:szCs w:val="23"/>
                              </w:rPr>
                              <w:t>Date of Baptism</w:t>
                            </w:r>
                            <w:r>
                              <w:rPr>
                                <w:b/>
                                <w:bCs/>
                                <w:sz w:val="32"/>
                                <w:szCs w:val="23"/>
                              </w:rPr>
                              <w:tab/>
                            </w:r>
                            <w:r>
                              <w:rPr>
                                <w:b/>
                                <w:bCs/>
                                <w:sz w:val="32"/>
                                <w:szCs w:val="23"/>
                              </w:rPr>
                              <w:tab/>
                            </w:r>
                            <w:r w:rsidRPr="00CE2C11">
                              <w:rPr>
                                <w:bCs/>
                                <w:sz w:val="32"/>
                                <w:szCs w:val="23"/>
                              </w:rPr>
                              <w:t>_____</w:t>
                            </w:r>
                            <w:r w:rsidRPr="000E6B10">
                              <w:rPr>
                                <w:bCs/>
                                <w:sz w:val="32"/>
                                <w:szCs w:val="23"/>
                              </w:rPr>
                              <w:t>________________</w:t>
                            </w:r>
                            <w:r w:rsidRPr="000E6B10">
                              <w:rPr>
                                <w:b/>
                                <w:bCs/>
                                <w:sz w:val="32"/>
                                <w:szCs w:val="23"/>
                              </w:rPr>
                              <w:t xml:space="preserve"> </w:t>
                            </w:r>
                          </w:p>
                          <w:p w14:paraId="04E18532"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5ABF8D5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Pr>
                                <w:b/>
                                <w:bCs/>
                                <w:sz w:val="32"/>
                                <w:szCs w:val="23"/>
                              </w:rPr>
                              <w:t>P</w:t>
                            </w:r>
                            <w:r w:rsidRPr="000E6B10">
                              <w:rPr>
                                <w:b/>
                                <w:bCs/>
                                <w:sz w:val="32"/>
                                <w:szCs w:val="23"/>
                              </w:rPr>
                              <w:t>lace of Baptism:</w:t>
                            </w:r>
                            <w:r>
                              <w:rPr>
                                <w:b/>
                                <w:bCs/>
                                <w:sz w:val="32"/>
                                <w:szCs w:val="23"/>
                              </w:rPr>
                              <w:tab/>
                            </w:r>
                            <w:r w:rsidRPr="000E6B10">
                              <w:rPr>
                                <w:bCs/>
                                <w:sz w:val="32"/>
                                <w:szCs w:val="23"/>
                              </w:rPr>
                              <w:t xml:space="preserve">____________________ </w:t>
                            </w:r>
                          </w:p>
                          <w:p w14:paraId="019EACC3"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3F565A01" w14:textId="5ACBBABB" w:rsidR="00CC5256" w:rsidRPr="00C63FD9" w:rsidRDefault="00CC5256" w:rsidP="00CC5256">
                            <w:pPr>
                              <w:pBdr>
                                <w:top w:val="single" w:sz="4" w:space="1" w:color="auto"/>
                                <w:left w:val="single" w:sz="4" w:space="4" w:color="auto"/>
                                <w:bottom w:val="single" w:sz="4" w:space="1" w:color="auto"/>
                                <w:right w:val="single" w:sz="4" w:space="4" w:color="auto"/>
                              </w:pBdr>
                              <w:rPr>
                                <w:b/>
                                <w:bCs/>
                                <w:sz w:val="2"/>
                                <w:szCs w:val="23"/>
                              </w:rPr>
                            </w:pPr>
                          </w:p>
                          <w:p w14:paraId="6EC7B5CC" w14:textId="77777777" w:rsidR="00CC5256" w:rsidRDefault="00CC5256" w:rsidP="00CC5256">
                            <w:pPr>
                              <w:pBdr>
                                <w:top w:val="single" w:sz="4" w:space="1" w:color="auto"/>
                                <w:left w:val="single" w:sz="4" w:space="4" w:color="auto"/>
                                <w:bottom w:val="single" w:sz="4" w:space="1" w:color="auto"/>
                                <w:right w:val="single" w:sz="4" w:space="4" w:color="auto"/>
                              </w:pBdr>
                              <w:rPr>
                                <w:b/>
                                <w:bCs/>
                                <w:sz w:val="32"/>
                                <w:szCs w:val="23"/>
                              </w:rPr>
                            </w:pPr>
                            <w:r w:rsidRPr="000E6B10">
                              <w:rPr>
                                <w:b/>
                                <w:bCs/>
                                <w:sz w:val="32"/>
                                <w:szCs w:val="23"/>
                              </w:rPr>
                              <w:t>Incumbent</w:t>
                            </w:r>
                            <w:r>
                              <w:rPr>
                                <w:b/>
                                <w:bCs/>
                                <w:sz w:val="32"/>
                                <w:szCs w:val="23"/>
                              </w:rPr>
                              <w:tab/>
                            </w:r>
                            <w:r>
                              <w:rPr>
                                <w:b/>
                                <w:bCs/>
                                <w:sz w:val="32"/>
                                <w:szCs w:val="23"/>
                              </w:rPr>
                              <w:tab/>
                            </w:r>
                            <w:r w:rsidRPr="000E6B10">
                              <w:rPr>
                                <w:bCs/>
                                <w:sz w:val="32"/>
                                <w:szCs w:val="23"/>
                              </w:rPr>
                              <w:t>____________________</w:t>
                            </w:r>
                          </w:p>
                          <w:p w14:paraId="7E964BD1" w14:textId="5D65B5C1" w:rsidR="00CC5256" w:rsidRDefault="00CC5256" w:rsidP="00CC5256">
                            <w:pPr>
                              <w:pBdr>
                                <w:top w:val="single" w:sz="4" w:space="1" w:color="auto"/>
                                <w:left w:val="single" w:sz="4" w:space="4" w:color="auto"/>
                                <w:bottom w:val="single" w:sz="4" w:space="1" w:color="auto"/>
                                <w:right w:val="single" w:sz="4" w:space="4" w:color="auto"/>
                              </w:pBdr>
                              <w:rPr>
                                <w:sz w:val="32"/>
                              </w:rPr>
                            </w:pPr>
                            <w:r w:rsidRPr="00CE2C11">
                              <w:rPr>
                                <w:b/>
                                <w:sz w:val="32"/>
                              </w:rPr>
                              <w:t>Signed</w:t>
                            </w:r>
                            <w:r>
                              <w:rPr>
                                <w:sz w:val="32"/>
                              </w:rPr>
                              <w:tab/>
                            </w:r>
                            <w:r>
                              <w:rPr>
                                <w:sz w:val="32"/>
                              </w:rPr>
                              <w:tab/>
                              <w:t>____________________</w:t>
                            </w:r>
                          </w:p>
                          <w:p w14:paraId="66E782BD" w14:textId="2416DA41" w:rsidR="00CC5256" w:rsidRPr="00AE44DA" w:rsidRDefault="00CC5256" w:rsidP="00CC5256">
                            <w:pPr>
                              <w:pBdr>
                                <w:top w:val="single" w:sz="4" w:space="1" w:color="auto"/>
                                <w:left w:val="single" w:sz="4" w:space="4" w:color="auto"/>
                                <w:bottom w:val="single" w:sz="4" w:space="1" w:color="auto"/>
                                <w:right w:val="single" w:sz="4" w:space="4" w:color="auto"/>
                              </w:pBdr>
                              <w:rPr>
                                <w:b/>
                                <w:sz w:val="32"/>
                              </w:rPr>
                            </w:pPr>
                            <w:r w:rsidRPr="000E6B10">
                              <w:rPr>
                                <w:b/>
                                <w:sz w:val="32"/>
                              </w:rPr>
                              <w:t>Date</w:t>
                            </w:r>
                            <w:r>
                              <w:rPr>
                                <w:b/>
                                <w:sz w:val="32"/>
                              </w:rPr>
                              <w:t xml:space="preserve"> </w:t>
                            </w:r>
                            <w:r>
                              <w:rPr>
                                <w:b/>
                                <w:sz w:val="32"/>
                              </w:rPr>
                              <w:tab/>
                            </w:r>
                            <w:r>
                              <w:rPr>
                                <w:b/>
                                <w:sz w:val="32"/>
                              </w:rPr>
                              <w:tab/>
                            </w:r>
                            <w:r>
                              <w:rPr>
                                <w:b/>
                                <w:sz w:val="32"/>
                              </w:rPr>
                              <w:tab/>
                            </w:r>
                            <w:r>
                              <w:rPr>
                                <w:sz w:val="32"/>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1C34" id="Text Box 15" o:spid="_x0000_s1032" type="#_x0000_t202" style="position:absolute;left:0;text-align:left;margin-left:0;margin-top:0;width:526.25pt;height:766.8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" filled="f" strokeweight=".5pt">
                <v:textbox>
                  <w:txbxContent>
                    <w:p w14:paraId="2BE59E01" w14:textId="77777777" w:rsidR="00CC5256" w:rsidRDefault="00CC5256" w:rsidP="00CC5256">
                      <w:pPr>
                        <w:pStyle w:val="Default"/>
                        <w:pBdr>
                          <w:top w:val="single" w:sz="4" w:space="1" w:color="auto"/>
                          <w:left w:val="single" w:sz="4" w:space="4" w:color="auto"/>
                          <w:bottom w:val="single" w:sz="4" w:space="1" w:color="auto"/>
                          <w:right w:val="single" w:sz="4" w:space="4" w:color="auto"/>
                        </w:pBdr>
                      </w:pPr>
                      <w:bookmarkStart w:id="10" w:name="_GoBack"/>
                    </w:p>
                    <w:p w14:paraId="22EB6348" w14:textId="5CDC29E3" w:rsidR="00CC5256" w:rsidRDefault="00CC5256" w:rsidP="00CC5256">
                      <w:pPr>
                        <w:pStyle w:val="Default"/>
                        <w:pBdr>
                          <w:top w:val="single" w:sz="4" w:space="1" w:color="auto"/>
                          <w:left w:val="single" w:sz="4" w:space="4" w:color="auto"/>
                          <w:bottom w:val="single" w:sz="4" w:space="1" w:color="auto"/>
                          <w:right w:val="single" w:sz="4" w:space="4" w:color="auto"/>
                        </w:pBdr>
                      </w:pPr>
                    </w:p>
                    <w:p w14:paraId="3B4C8F9B" w14:textId="77777777" w:rsidR="00CC5256" w:rsidRDefault="00CC5256" w:rsidP="00CC5256">
                      <w:pPr>
                        <w:pStyle w:val="Default"/>
                        <w:pBdr>
                          <w:top w:val="single" w:sz="4" w:space="1" w:color="auto"/>
                          <w:left w:val="single" w:sz="4" w:space="4" w:color="auto"/>
                          <w:bottom w:val="single" w:sz="4" w:space="1" w:color="auto"/>
                          <w:right w:val="single" w:sz="4" w:space="4" w:color="auto"/>
                        </w:pBdr>
                      </w:pPr>
                    </w:p>
                    <w:p w14:paraId="467D3073" w14:textId="77777777" w:rsidR="009C1F4A" w:rsidRDefault="009C1F4A"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034674EA" w14:textId="77777777" w:rsidR="009C1F4A" w:rsidRDefault="009C1F4A"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032E0DF8" w14:textId="4BB8955A"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Diocese of Peterborough</w:t>
                      </w:r>
                    </w:p>
                    <w:p w14:paraId="18DAA2B6"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p>
                    <w:p w14:paraId="16A0DBC4"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Certificate of</w:t>
                      </w:r>
                    </w:p>
                    <w:p w14:paraId="341BA8CC"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Admission to Holy Communion</w:t>
                      </w:r>
                    </w:p>
                    <w:p w14:paraId="24277599"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56"/>
                          <w:szCs w:val="56"/>
                        </w:rPr>
                      </w:pPr>
                      <w:r w:rsidRPr="000E6B10">
                        <w:rPr>
                          <w:color w:val="4472C4" w:themeColor="accent1"/>
                          <w:sz w:val="56"/>
                          <w:szCs w:val="56"/>
                        </w:rPr>
                        <w:t>before Confirmation</w:t>
                      </w:r>
                    </w:p>
                    <w:p w14:paraId="18D7401B" w14:textId="77777777" w:rsidR="00CC5256" w:rsidRPr="00C63FD9" w:rsidRDefault="00CC5256" w:rsidP="00CC5256">
                      <w:pPr>
                        <w:pStyle w:val="Default"/>
                        <w:pBdr>
                          <w:top w:val="single" w:sz="4" w:space="1" w:color="auto"/>
                          <w:left w:val="single" w:sz="4" w:space="4" w:color="auto"/>
                          <w:bottom w:val="single" w:sz="4" w:space="1" w:color="auto"/>
                          <w:right w:val="single" w:sz="4" w:space="4" w:color="auto"/>
                        </w:pBdr>
                        <w:jc w:val="center"/>
                        <w:rPr>
                          <w:color w:val="4472C4" w:themeColor="accent1"/>
                          <w:sz w:val="48"/>
                          <w:szCs w:val="56"/>
                        </w:rPr>
                      </w:pPr>
                    </w:p>
                    <w:p w14:paraId="14C31744"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color w:val="auto"/>
                          <w:sz w:val="36"/>
                          <w:szCs w:val="56"/>
                        </w:rPr>
                      </w:pPr>
                    </w:p>
                    <w:p w14:paraId="1B603BCF"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sz w:val="32"/>
                          <w:szCs w:val="23"/>
                        </w:rPr>
                      </w:pPr>
                      <w:r>
                        <w:rPr>
                          <w:b/>
                          <w:bCs/>
                          <w:sz w:val="32"/>
                          <w:szCs w:val="23"/>
                        </w:rPr>
                        <w:t>This is to certify that</w:t>
                      </w:r>
                    </w:p>
                    <w:p w14:paraId="55E33F34"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b/>
                          <w:bCs/>
                          <w:sz w:val="32"/>
                          <w:szCs w:val="23"/>
                        </w:rPr>
                      </w:pPr>
                    </w:p>
                    <w:p w14:paraId="09FC80E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jc w:val="center"/>
                        <w:rPr>
                          <w:bCs/>
                          <w:sz w:val="32"/>
                          <w:szCs w:val="23"/>
                        </w:rPr>
                      </w:pPr>
                      <w:r w:rsidRPr="000E6B10">
                        <w:rPr>
                          <w:bCs/>
                          <w:sz w:val="32"/>
                          <w:szCs w:val="23"/>
                        </w:rPr>
                        <w:t xml:space="preserve">_____________________________________ </w:t>
                      </w:r>
                      <w:r w:rsidRPr="00CE2C11">
                        <w:rPr>
                          <w:bCs/>
                          <w:szCs w:val="23"/>
                        </w:rPr>
                        <w:t>(name)</w:t>
                      </w:r>
                    </w:p>
                    <w:p w14:paraId="36EA4E60"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p>
                    <w:p w14:paraId="55CD89A6" w14:textId="77777777" w:rsidR="00CC5256" w:rsidRPr="00CE2C11" w:rsidRDefault="00CC5256" w:rsidP="00CC5256">
                      <w:pPr>
                        <w:pStyle w:val="Default"/>
                        <w:pBdr>
                          <w:top w:val="single" w:sz="4" w:space="1" w:color="auto"/>
                          <w:left w:val="single" w:sz="4" w:space="4" w:color="auto"/>
                          <w:bottom w:val="single" w:sz="4" w:space="1" w:color="auto"/>
                          <w:right w:val="single" w:sz="4" w:space="4" w:color="auto"/>
                        </w:pBdr>
                        <w:jc w:val="center"/>
                        <w:rPr>
                          <w:b/>
                          <w:sz w:val="32"/>
                          <w:szCs w:val="23"/>
                        </w:rPr>
                      </w:pPr>
                      <w:r w:rsidRPr="00CE2C11">
                        <w:rPr>
                          <w:b/>
                          <w:sz w:val="32"/>
                          <w:szCs w:val="23"/>
                        </w:rPr>
                        <w:t>Has been admitted to Holy Communion</w:t>
                      </w:r>
                    </w:p>
                    <w:p w14:paraId="492677CD"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b/>
                          <w:sz w:val="32"/>
                          <w:szCs w:val="23"/>
                        </w:rPr>
                      </w:pPr>
                      <w:r w:rsidRPr="00CE2C11">
                        <w:rPr>
                          <w:b/>
                          <w:sz w:val="32"/>
                          <w:szCs w:val="23"/>
                        </w:rPr>
                        <w:t>in the parish of</w:t>
                      </w:r>
                      <w:r>
                        <w:rPr>
                          <w:b/>
                          <w:sz w:val="32"/>
                          <w:szCs w:val="23"/>
                        </w:rPr>
                        <w:tab/>
                      </w:r>
                    </w:p>
                    <w:p w14:paraId="63CECCC9" w14:textId="77777777" w:rsidR="00CC5256" w:rsidRPr="00C63FD9" w:rsidRDefault="00CC5256" w:rsidP="00CC5256">
                      <w:pPr>
                        <w:pStyle w:val="Default"/>
                        <w:pBdr>
                          <w:top w:val="single" w:sz="4" w:space="1" w:color="auto"/>
                          <w:left w:val="single" w:sz="4" w:space="4" w:color="auto"/>
                          <w:bottom w:val="single" w:sz="4" w:space="1" w:color="auto"/>
                          <w:right w:val="single" w:sz="4" w:space="4" w:color="auto"/>
                        </w:pBdr>
                        <w:jc w:val="center"/>
                        <w:rPr>
                          <w:sz w:val="20"/>
                          <w:szCs w:val="23"/>
                        </w:rPr>
                      </w:pPr>
                    </w:p>
                    <w:p w14:paraId="0F9328A5" w14:textId="77777777" w:rsidR="00CC5256" w:rsidRDefault="00CC5256" w:rsidP="00CC5256">
                      <w:pPr>
                        <w:pStyle w:val="Default"/>
                        <w:pBdr>
                          <w:top w:val="single" w:sz="4" w:space="1" w:color="auto"/>
                          <w:left w:val="single" w:sz="4" w:space="4" w:color="auto"/>
                          <w:bottom w:val="single" w:sz="4" w:space="1" w:color="auto"/>
                          <w:right w:val="single" w:sz="4" w:space="4" w:color="auto"/>
                        </w:pBdr>
                        <w:jc w:val="center"/>
                        <w:rPr>
                          <w:sz w:val="32"/>
                          <w:szCs w:val="23"/>
                        </w:rPr>
                      </w:pPr>
                      <w:r>
                        <w:rPr>
                          <w:sz w:val="32"/>
                          <w:szCs w:val="23"/>
                        </w:rPr>
                        <w:t>____________________________</w:t>
                      </w:r>
                    </w:p>
                    <w:p w14:paraId="1B8AEB74"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p>
                    <w:p w14:paraId="3B778CBE"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CE2C11">
                        <w:rPr>
                          <w:b/>
                          <w:sz w:val="32"/>
                          <w:szCs w:val="23"/>
                        </w:rPr>
                        <w:t>on</w:t>
                      </w:r>
                      <w:r>
                        <w:rPr>
                          <w:sz w:val="32"/>
                          <w:szCs w:val="23"/>
                        </w:rPr>
                        <w:t xml:space="preserve"> </w:t>
                      </w:r>
                      <w:r>
                        <w:rPr>
                          <w:sz w:val="32"/>
                          <w:szCs w:val="23"/>
                        </w:rPr>
                        <w:tab/>
                      </w:r>
                      <w:r>
                        <w:rPr>
                          <w:sz w:val="32"/>
                          <w:szCs w:val="23"/>
                        </w:rPr>
                        <w:tab/>
                      </w:r>
                      <w:r>
                        <w:rPr>
                          <w:sz w:val="32"/>
                          <w:szCs w:val="23"/>
                        </w:rPr>
                        <w:tab/>
                      </w:r>
                      <w:r>
                        <w:rPr>
                          <w:sz w:val="32"/>
                          <w:szCs w:val="23"/>
                        </w:rPr>
                        <w:tab/>
                        <w:t>____________________</w:t>
                      </w:r>
                      <w:r w:rsidRPr="00CE2C11">
                        <w:rPr>
                          <w:szCs w:val="23"/>
                        </w:rPr>
                        <w:t>(date)</w:t>
                      </w:r>
                    </w:p>
                    <w:p w14:paraId="745F396D"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042AF3B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0E6B10">
                        <w:rPr>
                          <w:b/>
                          <w:bCs/>
                          <w:sz w:val="32"/>
                          <w:szCs w:val="23"/>
                        </w:rPr>
                        <w:t xml:space="preserve">Date of Birth: </w:t>
                      </w:r>
                      <w:r>
                        <w:rPr>
                          <w:b/>
                          <w:bCs/>
                          <w:sz w:val="32"/>
                          <w:szCs w:val="23"/>
                        </w:rPr>
                        <w:tab/>
                      </w:r>
                      <w:r>
                        <w:rPr>
                          <w:b/>
                          <w:bCs/>
                          <w:sz w:val="32"/>
                          <w:szCs w:val="23"/>
                        </w:rPr>
                        <w:tab/>
                      </w:r>
                      <w:r w:rsidRPr="000E6B10">
                        <w:rPr>
                          <w:bCs/>
                          <w:sz w:val="32"/>
                          <w:szCs w:val="23"/>
                        </w:rPr>
                        <w:t>_____________________</w:t>
                      </w:r>
                      <w:r w:rsidRPr="000E6B10">
                        <w:rPr>
                          <w:b/>
                          <w:bCs/>
                          <w:sz w:val="32"/>
                          <w:szCs w:val="23"/>
                        </w:rPr>
                        <w:t xml:space="preserve"> </w:t>
                      </w:r>
                    </w:p>
                    <w:p w14:paraId="7ED4D40C"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45D7DA61" w14:textId="106A998B"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sidRPr="000E6B10">
                        <w:rPr>
                          <w:b/>
                          <w:bCs/>
                          <w:sz w:val="32"/>
                          <w:szCs w:val="23"/>
                        </w:rPr>
                        <w:t>Date of Baptism</w:t>
                      </w:r>
                      <w:r>
                        <w:rPr>
                          <w:b/>
                          <w:bCs/>
                          <w:sz w:val="32"/>
                          <w:szCs w:val="23"/>
                        </w:rPr>
                        <w:tab/>
                      </w:r>
                      <w:r>
                        <w:rPr>
                          <w:b/>
                          <w:bCs/>
                          <w:sz w:val="32"/>
                          <w:szCs w:val="23"/>
                        </w:rPr>
                        <w:tab/>
                      </w:r>
                      <w:r w:rsidRPr="00CE2C11">
                        <w:rPr>
                          <w:bCs/>
                          <w:sz w:val="32"/>
                          <w:szCs w:val="23"/>
                        </w:rPr>
                        <w:t>_____</w:t>
                      </w:r>
                      <w:r w:rsidRPr="000E6B10">
                        <w:rPr>
                          <w:bCs/>
                          <w:sz w:val="32"/>
                          <w:szCs w:val="23"/>
                        </w:rPr>
                        <w:t>________________</w:t>
                      </w:r>
                      <w:r w:rsidRPr="000E6B10">
                        <w:rPr>
                          <w:b/>
                          <w:bCs/>
                          <w:sz w:val="32"/>
                          <w:szCs w:val="23"/>
                        </w:rPr>
                        <w:t xml:space="preserve"> </w:t>
                      </w:r>
                    </w:p>
                    <w:p w14:paraId="04E18532"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5ABF8D5A" w14:textId="77777777" w:rsidR="00CC5256" w:rsidRPr="000E6B10" w:rsidRDefault="00CC5256" w:rsidP="00CC5256">
                      <w:pPr>
                        <w:pStyle w:val="Default"/>
                        <w:pBdr>
                          <w:top w:val="single" w:sz="4" w:space="1" w:color="auto"/>
                          <w:left w:val="single" w:sz="4" w:space="4" w:color="auto"/>
                          <w:bottom w:val="single" w:sz="4" w:space="1" w:color="auto"/>
                          <w:right w:val="single" w:sz="4" w:space="4" w:color="auto"/>
                        </w:pBdr>
                        <w:rPr>
                          <w:sz w:val="32"/>
                          <w:szCs w:val="23"/>
                        </w:rPr>
                      </w:pPr>
                      <w:r>
                        <w:rPr>
                          <w:b/>
                          <w:bCs/>
                          <w:sz w:val="32"/>
                          <w:szCs w:val="23"/>
                        </w:rPr>
                        <w:t>P</w:t>
                      </w:r>
                      <w:r w:rsidRPr="000E6B10">
                        <w:rPr>
                          <w:b/>
                          <w:bCs/>
                          <w:sz w:val="32"/>
                          <w:szCs w:val="23"/>
                        </w:rPr>
                        <w:t>lace of Baptism:</w:t>
                      </w:r>
                      <w:r>
                        <w:rPr>
                          <w:b/>
                          <w:bCs/>
                          <w:sz w:val="32"/>
                          <w:szCs w:val="23"/>
                        </w:rPr>
                        <w:tab/>
                      </w:r>
                      <w:r w:rsidRPr="000E6B10">
                        <w:rPr>
                          <w:bCs/>
                          <w:sz w:val="32"/>
                          <w:szCs w:val="23"/>
                        </w:rPr>
                        <w:t xml:space="preserve">____________________ </w:t>
                      </w:r>
                    </w:p>
                    <w:p w14:paraId="019EACC3" w14:textId="77777777" w:rsidR="00CC5256" w:rsidRDefault="00CC5256" w:rsidP="00CC5256">
                      <w:pPr>
                        <w:pStyle w:val="Default"/>
                        <w:pBdr>
                          <w:top w:val="single" w:sz="4" w:space="1" w:color="auto"/>
                          <w:left w:val="single" w:sz="4" w:space="4" w:color="auto"/>
                          <w:bottom w:val="single" w:sz="4" w:space="1" w:color="auto"/>
                          <w:right w:val="single" w:sz="4" w:space="4" w:color="auto"/>
                        </w:pBdr>
                        <w:rPr>
                          <w:b/>
                          <w:bCs/>
                          <w:sz w:val="32"/>
                          <w:szCs w:val="23"/>
                        </w:rPr>
                      </w:pPr>
                    </w:p>
                    <w:p w14:paraId="3F565A01" w14:textId="5ACBBABB" w:rsidR="00CC5256" w:rsidRPr="00C63FD9" w:rsidRDefault="00CC5256" w:rsidP="00CC5256">
                      <w:pPr>
                        <w:pBdr>
                          <w:top w:val="single" w:sz="4" w:space="1" w:color="auto"/>
                          <w:left w:val="single" w:sz="4" w:space="4" w:color="auto"/>
                          <w:bottom w:val="single" w:sz="4" w:space="1" w:color="auto"/>
                          <w:right w:val="single" w:sz="4" w:space="4" w:color="auto"/>
                        </w:pBdr>
                        <w:rPr>
                          <w:b/>
                          <w:bCs/>
                          <w:sz w:val="2"/>
                          <w:szCs w:val="23"/>
                        </w:rPr>
                      </w:pPr>
                    </w:p>
                    <w:p w14:paraId="6EC7B5CC" w14:textId="77777777" w:rsidR="00CC5256" w:rsidRDefault="00CC5256" w:rsidP="00CC5256">
                      <w:pPr>
                        <w:pBdr>
                          <w:top w:val="single" w:sz="4" w:space="1" w:color="auto"/>
                          <w:left w:val="single" w:sz="4" w:space="4" w:color="auto"/>
                          <w:bottom w:val="single" w:sz="4" w:space="1" w:color="auto"/>
                          <w:right w:val="single" w:sz="4" w:space="4" w:color="auto"/>
                        </w:pBdr>
                        <w:rPr>
                          <w:b/>
                          <w:bCs/>
                          <w:sz w:val="32"/>
                          <w:szCs w:val="23"/>
                        </w:rPr>
                      </w:pPr>
                      <w:r w:rsidRPr="000E6B10">
                        <w:rPr>
                          <w:b/>
                          <w:bCs/>
                          <w:sz w:val="32"/>
                          <w:szCs w:val="23"/>
                        </w:rPr>
                        <w:t>Incumbent</w:t>
                      </w:r>
                      <w:r>
                        <w:rPr>
                          <w:b/>
                          <w:bCs/>
                          <w:sz w:val="32"/>
                          <w:szCs w:val="23"/>
                        </w:rPr>
                        <w:tab/>
                      </w:r>
                      <w:r>
                        <w:rPr>
                          <w:b/>
                          <w:bCs/>
                          <w:sz w:val="32"/>
                          <w:szCs w:val="23"/>
                        </w:rPr>
                        <w:tab/>
                      </w:r>
                      <w:r w:rsidRPr="000E6B10">
                        <w:rPr>
                          <w:bCs/>
                          <w:sz w:val="32"/>
                          <w:szCs w:val="23"/>
                        </w:rPr>
                        <w:t>____________________</w:t>
                      </w:r>
                    </w:p>
                    <w:p w14:paraId="7E964BD1" w14:textId="5D65B5C1" w:rsidR="00CC5256" w:rsidRDefault="00CC5256" w:rsidP="00CC5256">
                      <w:pPr>
                        <w:pBdr>
                          <w:top w:val="single" w:sz="4" w:space="1" w:color="auto"/>
                          <w:left w:val="single" w:sz="4" w:space="4" w:color="auto"/>
                          <w:bottom w:val="single" w:sz="4" w:space="1" w:color="auto"/>
                          <w:right w:val="single" w:sz="4" w:space="4" w:color="auto"/>
                        </w:pBdr>
                        <w:rPr>
                          <w:sz w:val="32"/>
                        </w:rPr>
                      </w:pPr>
                      <w:r w:rsidRPr="00CE2C11">
                        <w:rPr>
                          <w:b/>
                          <w:sz w:val="32"/>
                        </w:rPr>
                        <w:t>Signed</w:t>
                      </w:r>
                      <w:r>
                        <w:rPr>
                          <w:sz w:val="32"/>
                        </w:rPr>
                        <w:tab/>
                      </w:r>
                      <w:r>
                        <w:rPr>
                          <w:sz w:val="32"/>
                        </w:rPr>
                        <w:tab/>
                        <w:t>____________________</w:t>
                      </w:r>
                    </w:p>
                    <w:p w14:paraId="66E782BD" w14:textId="2416DA41" w:rsidR="00CC5256" w:rsidRPr="00AE44DA" w:rsidRDefault="00CC5256" w:rsidP="00CC5256">
                      <w:pPr>
                        <w:pBdr>
                          <w:top w:val="single" w:sz="4" w:space="1" w:color="auto"/>
                          <w:left w:val="single" w:sz="4" w:space="4" w:color="auto"/>
                          <w:bottom w:val="single" w:sz="4" w:space="1" w:color="auto"/>
                          <w:right w:val="single" w:sz="4" w:space="4" w:color="auto"/>
                        </w:pBdr>
                        <w:rPr>
                          <w:b/>
                          <w:sz w:val="32"/>
                        </w:rPr>
                      </w:pPr>
                      <w:r w:rsidRPr="000E6B10">
                        <w:rPr>
                          <w:b/>
                          <w:sz w:val="32"/>
                        </w:rPr>
                        <w:t>Date</w:t>
                      </w:r>
                      <w:r>
                        <w:rPr>
                          <w:b/>
                          <w:sz w:val="32"/>
                        </w:rPr>
                        <w:t xml:space="preserve"> </w:t>
                      </w:r>
                      <w:r>
                        <w:rPr>
                          <w:b/>
                          <w:sz w:val="32"/>
                        </w:rPr>
                        <w:tab/>
                      </w:r>
                      <w:r>
                        <w:rPr>
                          <w:b/>
                          <w:sz w:val="32"/>
                        </w:rPr>
                        <w:tab/>
                      </w:r>
                      <w:r>
                        <w:rPr>
                          <w:b/>
                          <w:sz w:val="32"/>
                        </w:rPr>
                        <w:tab/>
                      </w:r>
                      <w:r>
                        <w:rPr>
                          <w:sz w:val="32"/>
                        </w:rPr>
                        <w:t>______________</w:t>
                      </w:r>
                      <w:bookmarkEnd w:id="10"/>
                    </w:p>
                  </w:txbxContent>
                </v:textbox>
                <w10:wrap type="square" anchorx="page"/>
              </v:shape>
            </w:pict>
          </mc:Fallback>
        </mc:AlternateContent>
      </w:r>
      <w:r w:rsidR="009C1F4A">
        <w:rPr>
          <w:noProof/>
          <w:lang w:val="en-US"/>
        </w:rPr>
        <w:drawing>
          <wp:anchor distT="0" distB="0" distL="114300" distR="114300" simplePos="0" relativeHeight="251675648" behindDoc="1" locked="0" layoutInCell="1" allowOverlap="1" wp14:anchorId="7DF74DAE" wp14:editId="5442F6FA">
            <wp:simplePos x="0" y="0"/>
            <wp:positionH relativeFrom="margin">
              <wp:posOffset>2414905</wp:posOffset>
            </wp:positionH>
            <wp:positionV relativeFrom="margin">
              <wp:posOffset>276225</wp:posOffset>
            </wp:positionV>
            <wp:extent cx="752475" cy="109347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ocese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 cy="1093470"/>
                    </a:xfrm>
                    <a:prstGeom prst="rect">
                      <a:avLst/>
                    </a:prstGeom>
                  </pic:spPr>
                </pic:pic>
              </a:graphicData>
            </a:graphic>
          </wp:anchor>
        </w:drawing>
      </w:r>
    </w:p>
    <w:sectPr w:rsidR="00D940AF" w:rsidSect="00B33C11">
      <w:footerReference w:type="default" r:id="rId19"/>
      <w:pgSz w:w="11906" w:h="16838"/>
      <w:pgMar w:top="1135"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EBD8" w14:textId="77777777" w:rsidR="001A5723" w:rsidRDefault="001A5723" w:rsidP="001A5723">
      <w:pPr>
        <w:spacing w:after="0" w:line="240" w:lineRule="auto"/>
      </w:pPr>
      <w:r>
        <w:separator/>
      </w:r>
    </w:p>
  </w:endnote>
  <w:endnote w:type="continuationSeparator" w:id="0">
    <w:p w14:paraId="18AFDF20" w14:textId="77777777" w:rsidR="001A5723" w:rsidRDefault="001A5723" w:rsidP="001A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70360"/>
      <w:docPartObj>
        <w:docPartGallery w:val="Page Numbers (Bottom of Page)"/>
        <w:docPartUnique/>
      </w:docPartObj>
    </w:sdtPr>
    <w:sdtEndPr>
      <w:rPr>
        <w:noProof/>
      </w:rPr>
    </w:sdtEndPr>
    <w:sdtContent>
      <w:p w14:paraId="0DB112A4" w14:textId="1BD01024" w:rsidR="00B05C4F" w:rsidRDefault="00B05C4F">
        <w:pPr>
          <w:pStyle w:val="Footer"/>
          <w:jc w:val="center"/>
        </w:pPr>
        <w:r>
          <w:fldChar w:fldCharType="begin"/>
        </w:r>
        <w:r>
          <w:instrText xml:space="preserve"> PAGE   \* MERGEFORMAT </w:instrText>
        </w:r>
        <w:r>
          <w:fldChar w:fldCharType="separate"/>
        </w:r>
        <w:r w:rsidR="00261948">
          <w:rPr>
            <w:noProof/>
          </w:rPr>
          <w:t>3</w:t>
        </w:r>
        <w:r>
          <w:rPr>
            <w:noProof/>
          </w:rPr>
          <w:fldChar w:fldCharType="end"/>
        </w:r>
      </w:p>
    </w:sdtContent>
  </w:sdt>
  <w:p w14:paraId="48196939" w14:textId="77777777" w:rsidR="00B05C4F" w:rsidRDefault="00B0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52DC" w14:textId="77777777" w:rsidR="001A5723" w:rsidRDefault="001A5723" w:rsidP="001A5723">
      <w:pPr>
        <w:spacing w:after="0" w:line="240" w:lineRule="auto"/>
      </w:pPr>
      <w:r>
        <w:separator/>
      </w:r>
    </w:p>
  </w:footnote>
  <w:footnote w:type="continuationSeparator" w:id="0">
    <w:p w14:paraId="76F17692" w14:textId="77777777" w:rsidR="001A5723" w:rsidRDefault="001A5723" w:rsidP="001A5723">
      <w:pPr>
        <w:spacing w:after="0" w:line="240" w:lineRule="auto"/>
      </w:pPr>
      <w:r>
        <w:continuationSeparator/>
      </w:r>
    </w:p>
  </w:footnote>
  <w:footnote w:id="1">
    <w:p w14:paraId="62C37EDB" w14:textId="288EB12C" w:rsidR="001A5723" w:rsidRDefault="001A5723">
      <w:pPr>
        <w:pStyle w:val="FootnoteText"/>
      </w:pPr>
      <w:r>
        <w:rPr>
          <w:rStyle w:val="FootnoteReference"/>
        </w:rPr>
        <w:footnoteRef/>
      </w:r>
      <w:r>
        <w:t xml:space="preserve"> ComRes. 2017. Mapping Practising Christians</w:t>
      </w:r>
    </w:p>
  </w:footnote>
  <w:footnote w:id="2">
    <w:p w14:paraId="22F47130" w14:textId="76DA1CC5" w:rsidR="001A5723" w:rsidRDefault="001A5723">
      <w:pPr>
        <w:pStyle w:val="FootnoteText"/>
      </w:pPr>
      <w:r>
        <w:rPr>
          <w:rStyle w:val="FootnoteReference"/>
        </w:rPr>
        <w:footnoteRef/>
      </w:r>
      <w:r>
        <w:t xml:space="preserve"> CofE Education Office. 2016. Rooted in the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B66"/>
    <w:multiLevelType w:val="hybridMultilevel"/>
    <w:tmpl w:val="8216071E"/>
    <w:lvl w:ilvl="0" w:tplc="5358AF2E">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025FA5"/>
    <w:multiLevelType w:val="hybridMultilevel"/>
    <w:tmpl w:val="F7703D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4E107C1"/>
    <w:multiLevelType w:val="hybridMultilevel"/>
    <w:tmpl w:val="7B02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852C7"/>
    <w:multiLevelType w:val="hybridMultilevel"/>
    <w:tmpl w:val="DAC07B1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250024C"/>
    <w:multiLevelType w:val="hybridMultilevel"/>
    <w:tmpl w:val="BFEAFF4C"/>
    <w:lvl w:ilvl="0" w:tplc="DF94B8DE">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5" w15:restartNumberingAfterBreak="0">
    <w:nsid w:val="52FA0112"/>
    <w:multiLevelType w:val="hybridMultilevel"/>
    <w:tmpl w:val="EF9A84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B9D545A"/>
    <w:multiLevelType w:val="hybridMultilevel"/>
    <w:tmpl w:val="83B2D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8D"/>
    <w:rsid w:val="0002687A"/>
    <w:rsid w:val="00076166"/>
    <w:rsid w:val="000C273C"/>
    <w:rsid w:val="001473B5"/>
    <w:rsid w:val="001A1A48"/>
    <w:rsid w:val="001A5723"/>
    <w:rsid w:val="001A61E4"/>
    <w:rsid w:val="00261948"/>
    <w:rsid w:val="00317434"/>
    <w:rsid w:val="003C25DB"/>
    <w:rsid w:val="003E59C0"/>
    <w:rsid w:val="00481238"/>
    <w:rsid w:val="00485E47"/>
    <w:rsid w:val="00491CF0"/>
    <w:rsid w:val="00552247"/>
    <w:rsid w:val="005A628D"/>
    <w:rsid w:val="00621FB7"/>
    <w:rsid w:val="006A4032"/>
    <w:rsid w:val="007F267B"/>
    <w:rsid w:val="00821C63"/>
    <w:rsid w:val="008A7FB4"/>
    <w:rsid w:val="008E3CC4"/>
    <w:rsid w:val="0090025C"/>
    <w:rsid w:val="00973665"/>
    <w:rsid w:val="009C1F4A"/>
    <w:rsid w:val="00A51253"/>
    <w:rsid w:val="00AD70D6"/>
    <w:rsid w:val="00B04B3C"/>
    <w:rsid w:val="00B05C4F"/>
    <w:rsid w:val="00B33C11"/>
    <w:rsid w:val="00B471A2"/>
    <w:rsid w:val="00B7307A"/>
    <w:rsid w:val="00C20BB6"/>
    <w:rsid w:val="00C623AB"/>
    <w:rsid w:val="00C63FD9"/>
    <w:rsid w:val="00C90553"/>
    <w:rsid w:val="00CC5256"/>
    <w:rsid w:val="00D55995"/>
    <w:rsid w:val="00D940AF"/>
    <w:rsid w:val="00DB23F6"/>
    <w:rsid w:val="00E040AC"/>
    <w:rsid w:val="00E07C60"/>
    <w:rsid w:val="00E2632D"/>
    <w:rsid w:val="00E35D2C"/>
    <w:rsid w:val="00E86CCA"/>
    <w:rsid w:val="00EE74D0"/>
    <w:rsid w:val="00FC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7B957"/>
  <w15:chartTrackingRefBased/>
  <w15:docId w15:val="{24BA72E4-5289-4F8B-92D8-612337D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5D2C"/>
    <w:pPr>
      <w:ind w:left="720"/>
      <w:contextualSpacing/>
    </w:pPr>
  </w:style>
  <w:style w:type="paragraph" w:styleId="IntenseQuote">
    <w:name w:val="Intense Quote"/>
    <w:basedOn w:val="Normal"/>
    <w:next w:val="Normal"/>
    <w:link w:val="IntenseQuoteChar"/>
    <w:uiPriority w:val="30"/>
    <w:qFormat/>
    <w:rsid w:val="00491C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1CF0"/>
    <w:rPr>
      <w:i/>
      <w:iCs/>
      <w:color w:val="4472C4" w:themeColor="accent1"/>
    </w:rPr>
  </w:style>
  <w:style w:type="table" w:styleId="TableGrid">
    <w:name w:val="Table Grid"/>
    <w:basedOn w:val="TableNormal"/>
    <w:uiPriority w:val="59"/>
    <w:rsid w:val="00D940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940AF"/>
    <w:pPr>
      <w:outlineLvl w:val="9"/>
    </w:pPr>
    <w:rPr>
      <w:lang w:val="en-US"/>
    </w:rPr>
  </w:style>
  <w:style w:type="paragraph" w:styleId="TOC1">
    <w:name w:val="toc 1"/>
    <w:basedOn w:val="Normal"/>
    <w:next w:val="Normal"/>
    <w:autoRedefine/>
    <w:uiPriority w:val="39"/>
    <w:unhideWhenUsed/>
    <w:rsid w:val="00D940AF"/>
    <w:pPr>
      <w:spacing w:after="100"/>
    </w:pPr>
  </w:style>
  <w:style w:type="character" w:styleId="Hyperlink">
    <w:name w:val="Hyperlink"/>
    <w:basedOn w:val="DefaultParagraphFont"/>
    <w:uiPriority w:val="99"/>
    <w:unhideWhenUsed/>
    <w:rsid w:val="00D940AF"/>
    <w:rPr>
      <w:color w:val="0563C1" w:themeColor="hyperlink"/>
      <w:u w:val="single"/>
    </w:rPr>
  </w:style>
  <w:style w:type="character" w:customStyle="1" w:styleId="Heading2Char">
    <w:name w:val="Heading 2 Char"/>
    <w:basedOn w:val="DefaultParagraphFont"/>
    <w:link w:val="Heading2"/>
    <w:uiPriority w:val="9"/>
    <w:rsid w:val="00D559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20BB6"/>
    <w:pPr>
      <w:spacing w:after="0" w:line="240" w:lineRule="auto"/>
      <w:ind w:left="567"/>
    </w:pPr>
  </w:style>
  <w:style w:type="table" w:styleId="GridTable4-Accent5">
    <w:name w:val="Grid Table 4 Accent 5"/>
    <w:basedOn w:val="TableNormal"/>
    <w:uiPriority w:val="49"/>
    <w:rsid w:val="008E3C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IntenseReference">
    <w:name w:val="Intense Reference"/>
    <w:basedOn w:val="DefaultParagraphFont"/>
    <w:uiPriority w:val="32"/>
    <w:qFormat/>
    <w:rsid w:val="008E3CC4"/>
    <w:rPr>
      <w:b/>
      <w:bCs/>
      <w:smallCaps/>
      <w:color w:val="4472C4" w:themeColor="accent1"/>
      <w:spacing w:val="5"/>
    </w:rPr>
  </w:style>
  <w:style w:type="character" w:styleId="SubtleReference">
    <w:name w:val="Subtle Reference"/>
    <w:basedOn w:val="DefaultParagraphFont"/>
    <w:uiPriority w:val="31"/>
    <w:qFormat/>
    <w:rsid w:val="008E3CC4"/>
    <w:rPr>
      <w:smallCaps/>
      <w:color w:val="5A5A5A" w:themeColor="text1" w:themeTint="A5"/>
    </w:rPr>
  </w:style>
  <w:style w:type="paragraph" w:styleId="FootnoteText">
    <w:name w:val="footnote text"/>
    <w:basedOn w:val="Normal"/>
    <w:link w:val="FootnoteTextChar"/>
    <w:uiPriority w:val="99"/>
    <w:semiHidden/>
    <w:unhideWhenUsed/>
    <w:rsid w:val="001A5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23"/>
    <w:rPr>
      <w:sz w:val="20"/>
      <w:szCs w:val="20"/>
    </w:rPr>
  </w:style>
  <w:style w:type="character" w:styleId="FootnoteReference">
    <w:name w:val="footnote reference"/>
    <w:basedOn w:val="DefaultParagraphFont"/>
    <w:uiPriority w:val="99"/>
    <w:semiHidden/>
    <w:unhideWhenUsed/>
    <w:rsid w:val="001A5723"/>
    <w:rPr>
      <w:vertAlign w:val="superscript"/>
    </w:rPr>
  </w:style>
  <w:style w:type="paragraph" w:customStyle="1" w:styleId="Default">
    <w:name w:val="Default"/>
    <w:rsid w:val="00CC52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4F"/>
  </w:style>
  <w:style w:type="paragraph" w:styleId="Footer">
    <w:name w:val="footer"/>
    <w:basedOn w:val="Normal"/>
    <w:link w:val="FooterChar"/>
    <w:uiPriority w:val="99"/>
    <w:unhideWhenUsed/>
    <w:rsid w:val="00B0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4F"/>
  </w:style>
  <w:style w:type="paragraph" w:styleId="BalloonText">
    <w:name w:val="Balloon Text"/>
    <w:basedOn w:val="Normal"/>
    <w:link w:val="BalloonTextChar"/>
    <w:uiPriority w:val="99"/>
    <w:semiHidden/>
    <w:unhideWhenUsed/>
    <w:rsid w:val="00B3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9737">
      <w:bodyDiv w:val="1"/>
      <w:marLeft w:val="0"/>
      <w:marRight w:val="0"/>
      <w:marTop w:val="0"/>
      <w:marBottom w:val="0"/>
      <w:divBdr>
        <w:top w:val="none" w:sz="0" w:space="0" w:color="auto"/>
        <w:left w:val="none" w:sz="0" w:space="0" w:color="auto"/>
        <w:bottom w:val="none" w:sz="0" w:space="0" w:color="auto"/>
        <w:right w:val="none" w:sz="0" w:space="0" w:color="auto"/>
      </w:divBdr>
    </w:div>
    <w:div w:id="605506303">
      <w:bodyDiv w:val="1"/>
      <w:marLeft w:val="0"/>
      <w:marRight w:val="0"/>
      <w:marTop w:val="0"/>
      <w:marBottom w:val="0"/>
      <w:divBdr>
        <w:top w:val="none" w:sz="0" w:space="0" w:color="auto"/>
        <w:left w:val="none" w:sz="0" w:space="0" w:color="auto"/>
        <w:bottom w:val="none" w:sz="0" w:space="0" w:color="auto"/>
        <w:right w:val="none" w:sz="0" w:space="0" w:color="auto"/>
      </w:divBdr>
    </w:div>
    <w:div w:id="613445225">
      <w:bodyDiv w:val="1"/>
      <w:marLeft w:val="0"/>
      <w:marRight w:val="0"/>
      <w:marTop w:val="0"/>
      <w:marBottom w:val="0"/>
      <w:divBdr>
        <w:top w:val="none" w:sz="0" w:space="0" w:color="auto"/>
        <w:left w:val="none" w:sz="0" w:space="0" w:color="auto"/>
        <w:bottom w:val="none" w:sz="0" w:space="0" w:color="auto"/>
        <w:right w:val="none" w:sz="0" w:space="0" w:color="auto"/>
      </w:divBdr>
    </w:div>
    <w:div w:id="757868114">
      <w:bodyDiv w:val="1"/>
      <w:marLeft w:val="0"/>
      <w:marRight w:val="0"/>
      <w:marTop w:val="0"/>
      <w:marBottom w:val="0"/>
      <w:divBdr>
        <w:top w:val="none" w:sz="0" w:space="0" w:color="auto"/>
        <w:left w:val="none" w:sz="0" w:space="0" w:color="auto"/>
        <w:bottom w:val="none" w:sz="0" w:space="0" w:color="auto"/>
        <w:right w:val="none" w:sz="0" w:space="0" w:color="auto"/>
      </w:divBdr>
    </w:div>
    <w:div w:id="1819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youtube.com/watch?v=pKXxXOHexTw&amp;t=9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610A-08D4-4396-BD92-840A961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3695</Words>
  <Characters>21065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white</dc:creator>
  <cp:keywords/>
  <dc:description/>
  <cp:lastModifiedBy>Andrew Evans</cp:lastModifiedBy>
  <cp:revision>2</cp:revision>
  <cp:lastPrinted>2018-04-19T07:28:00Z</cp:lastPrinted>
  <dcterms:created xsi:type="dcterms:W3CDTF">2018-11-22T16:47:00Z</dcterms:created>
  <dcterms:modified xsi:type="dcterms:W3CDTF">2018-11-22T16:47:00Z</dcterms:modified>
</cp:coreProperties>
</file>