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B3" w:rsidRDefault="00E735B3" w:rsidP="006B34A0">
      <w:pPr>
        <w:pStyle w:val="Heading2"/>
        <w:rPr>
          <w:rFonts w:ascii="Arial" w:hAnsi="Arial" w:cs="Arial"/>
          <w:b/>
          <w:color w:val="00B0F0"/>
          <w:sz w:val="22"/>
          <w:szCs w:val="22"/>
        </w:rPr>
      </w:pPr>
      <w:r w:rsidRPr="006B34A0">
        <w:rPr>
          <w:rFonts w:ascii="Arial" w:hAnsi="Arial" w:cs="Arial"/>
          <w:b/>
          <w:color w:val="00B0F0"/>
          <w:sz w:val="22"/>
          <w:szCs w:val="22"/>
        </w:rPr>
        <w:t xml:space="preserve">‘I have a complaint about an employee of the Peterborough Diocesan Board of Finance </w:t>
      </w:r>
      <w:r w:rsidR="00D00CEC" w:rsidRPr="006B34A0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Pr="006B34A0">
        <w:rPr>
          <w:rFonts w:ascii="Arial" w:hAnsi="Arial" w:cs="Arial"/>
          <w:b/>
          <w:color w:val="00B0F0"/>
          <w:sz w:val="22"/>
          <w:szCs w:val="22"/>
        </w:rPr>
        <w:t>(DBF)  – what can I do?’</w:t>
      </w:r>
    </w:p>
    <w:p w:rsidR="006B34A0" w:rsidRPr="006B34A0" w:rsidRDefault="006B34A0" w:rsidP="006B34A0"/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  <w:r w:rsidRPr="006B34A0">
        <w:rPr>
          <w:rFonts w:ascii="Arial" w:hAnsi="Arial" w:cs="Arial"/>
        </w:rPr>
        <w:t>We expect a high standard of integrity and service from all our employees. Mostly that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 xml:space="preserve">standard is met, but occasionally individual employees fall short of what is expected of </w:t>
      </w:r>
      <w:r w:rsidR="006B34A0" w:rsidRPr="006B34A0">
        <w:rPr>
          <w:rFonts w:ascii="Arial" w:hAnsi="Arial" w:cs="Arial"/>
        </w:rPr>
        <w:t>them. When</w:t>
      </w:r>
      <w:r w:rsidRPr="006B34A0">
        <w:rPr>
          <w:rFonts w:ascii="Arial" w:hAnsi="Arial" w:cs="Arial"/>
        </w:rPr>
        <w:t xml:space="preserve"> this happens, there are different ways to respond.</w:t>
      </w:r>
    </w:p>
    <w:p w:rsidR="006B34A0" w:rsidRPr="006B34A0" w:rsidRDefault="006B34A0" w:rsidP="006B34A0">
      <w:pPr>
        <w:spacing w:after="0" w:line="276" w:lineRule="auto"/>
        <w:rPr>
          <w:rFonts w:ascii="Arial" w:hAnsi="Arial" w:cs="Arial"/>
        </w:rPr>
      </w:pP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  <w:r w:rsidRPr="006B34A0">
        <w:rPr>
          <w:rFonts w:ascii="Arial" w:hAnsi="Arial" w:cs="Arial"/>
        </w:rPr>
        <w:t>We would like to reassure you that the DBF takes all legitimate complaints seriously and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 xml:space="preserve">seeks to deal with all complaints promptly, fairly and effectively to resolve any issues </w:t>
      </w:r>
      <w:r w:rsidR="006B34A0" w:rsidRPr="006B34A0">
        <w:rPr>
          <w:rFonts w:ascii="Arial" w:hAnsi="Arial" w:cs="Arial"/>
        </w:rPr>
        <w:t>and, where</w:t>
      </w:r>
      <w:r w:rsidRPr="006B34A0">
        <w:rPr>
          <w:rFonts w:ascii="Arial" w:hAnsi="Arial" w:cs="Arial"/>
        </w:rPr>
        <w:t xml:space="preserve"> possible, prevent such issues from reoccurring. Wherever possible, we will endeavour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to resolve issues informally, either through a telephone conversation or through a face to face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conversation without recourse to a formal procedure.</w:t>
      </w:r>
    </w:p>
    <w:p w:rsidR="006B34A0" w:rsidRPr="006B34A0" w:rsidRDefault="006B34A0" w:rsidP="006B34A0">
      <w:pPr>
        <w:spacing w:after="0" w:line="276" w:lineRule="auto"/>
        <w:rPr>
          <w:rFonts w:ascii="Arial" w:hAnsi="Arial" w:cs="Arial"/>
        </w:rPr>
      </w:pP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  <w:r w:rsidRPr="006B34A0">
        <w:rPr>
          <w:rFonts w:ascii="Arial" w:hAnsi="Arial" w:cs="Arial"/>
        </w:rPr>
        <w:t>Individuals who wish to raise a complaint against the DBF and its employees should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use this procedure. This might include members of our congregations, PCC members,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applicants for jobs, visitors, agency workers or contractors, external organisations working in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partnership with us, or members of the public.</w:t>
      </w: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  <w:r w:rsidRPr="006B34A0">
        <w:rPr>
          <w:rFonts w:ascii="Arial" w:hAnsi="Arial" w:cs="Arial"/>
        </w:rPr>
        <w:t>This procedure should not be used by DBF employees, or by or against members of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the Board.</w:t>
      </w: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  <w:r w:rsidRPr="006B34A0">
        <w:rPr>
          <w:rFonts w:ascii="Arial" w:hAnsi="Arial" w:cs="Arial"/>
        </w:rPr>
        <w:t>Instead, the following routes should be followed:</w:t>
      </w: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  <w:r w:rsidRPr="006B34A0">
        <w:rPr>
          <w:rFonts w:ascii="Arial" w:hAnsi="Arial" w:cs="Arial"/>
        </w:rPr>
        <w:t>Employee complaints should be raised with the line manager informally in the first instance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and, if a satisfactory resolution cannot be reached, the individual employee will have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recourse to the Grievance Procedure set out in the staff handbook.</w:t>
      </w: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</w:p>
    <w:p w:rsidR="00E735B3" w:rsidRPr="006B34A0" w:rsidRDefault="00E735B3" w:rsidP="006B34A0">
      <w:pPr>
        <w:spacing w:after="0" w:line="276" w:lineRule="auto"/>
        <w:rPr>
          <w:rFonts w:ascii="Arial" w:hAnsi="Arial" w:cs="Arial"/>
        </w:rPr>
      </w:pPr>
      <w:r w:rsidRPr="006B34A0">
        <w:rPr>
          <w:rFonts w:ascii="Arial" w:hAnsi="Arial" w:cs="Arial"/>
        </w:rPr>
        <w:t>Complaints made by or against members of the Board should be</w:t>
      </w:r>
      <w:r w:rsidR="00B60B85" w:rsidRPr="006B34A0">
        <w:rPr>
          <w:rFonts w:ascii="Arial" w:hAnsi="Arial" w:cs="Arial"/>
        </w:rPr>
        <w:t xml:space="preserve"> r</w:t>
      </w:r>
      <w:r w:rsidRPr="006B34A0">
        <w:rPr>
          <w:rFonts w:ascii="Arial" w:hAnsi="Arial" w:cs="Arial"/>
        </w:rPr>
        <w:t>eported directly to the Diocesan Secretary.</w:t>
      </w:r>
    </w:p>
    <w:p w:rsidR="00B60B85" w:rsidRPr="006B34A0" w:rsidRDefault="00B60B85" w:rsidP="006B34A0">
      <w:pPr>
        <w:pStyle w:val="Heading3"/>
        <w:rPr>
          <w:rFonts w:ascii="Arial" w:hAnsi="Arial" w:cs="Arial"/>
          <w:color w:val="00B0F0"/>
          <w:sz w:val="22"/>
          <w:szCs w:val="22"/>
        </w:rPr>
      </w:pPr>
    </w:p>
    <w:p w:rsidR="00E735B3" w:rsidRPr="006B34A0" w:rsidRDefault="00E735B3" w:rsidP="006B34A0">
      <w:pPr>
        <w:pStyle w:val="Heading3"/>
        <w:rPr>
          <w:rFonts w:ascii="Arial" w:hAnsi="Arial" w:cs="Arial"/>
          <w:b/>
          <w:color w:val="00B0F0"/>
          <w:sz w:val="22"/>
          <w:szCs w:val="22"/>
        </w:rPr>
      </w:pPr>
      <w:r w:rsidRPr="006B34A0">
        <w:rPr>
          <w:rFonts w:ascii="Arial" w:hAnsi="Arial" w:cs="Arial"/>
          <w:b/>
          <w:color w:val="00B0F0"/>
          <w:sz w:val="22"/>
          <w:szCs w:val="22"/>
        </w:rPr>
        <w:t>How to complain</w:t>
      </w:r>
      <w:r w:rsidR="006B34A0" w:rsidRPr="006B34A0">
        <w:rPr>
          <w:rFonts w:ascii="Arial" w:hAnsi="Arial" w:cs="Arial"/>
          <w:b/>
          <w:color w:val="00B0F0"/>
          <w:sz w:val="22"/>
          <w:szCs w:val="22"/>
        </w:rPr>
        <w:t xml:space="preserve"> </w:t>
      </w:r>
    </w:p>
    <w:p w:rsidR="00B60B85" w:rsidRPr="006B34A0" w:rsidRDefault="00B60B85" w:rsidP="006B34A0">
      <w:pPr>
        <w:pStyle w:val="Heading4"/>
        <w:rPr>
          <w:rFonts w:ascii="Arial" w:hAnsi="Arial" w:cs="Arial"/>
          <w:color w:val="00B0F0"/>
        </w:rPr>
      </w:pPr>
    </w:p>
    <w:p w:rsidR="00E735B3" w:rsidRPr="006B34A0" w:rsidRDefault="00E735B3" w:rsidP="006B34A0">
      <w:pPr>
        <w:pStyle w:val="Heading4"/>
        <w:rPr>
          <w:rFonts w:ascii="Arial" w:hAnsi="Arial" w:cs="Arial"/>
          <w:b/>
          <w:color w:val="00B0F0"/>
        </w:rPr>
      </w:pPr>
      <w:r w:rsidRPr="006B34A0">
        <w:rPr>
          <w:rFonts w:ascii="Arial" w:hAnsi="Arial" w:cs="Arial"/>
          <w:b/>
          <w:color w:val="00B0F0"/>
        </w:rPr>
        <w:t>Stage 1</w:t>
      </w:r>
    </w:p>
    <w:p w:rsidR="00B60B85" w:rsidRPr="006B34A0" w:rsidRDefault="00B60B85" w:rsidP="00B60B85">
      <w:pPr>
        <w:spacing w:after="0"/>
        <w:jc w:val="both"/>
        <w:rPr>
          <w:rFonts w:ascii="Arial" w:hAnsi="Arial" w:cs="Arial"/>
        </w:rPr>
      </w:pPr>
    </w:p>
    <w:p w:rsidR="00D00CEC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We suggest that you firstly discuss your concern/s with the person. We usually try to respond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to oral complaints informally, either by telephone or a face to face conversation.</w:t>
      </w:r>
      <w:r w:rsidR="00D00CEC" w:rsidRPr="006B34A0">
        <w:rPr>
          <w:rFonts w:ascii="Arial" w:hAnsi="Arial" w:cs="Arial"/>
        </w:rPr>
        <w:t xml:space="preserve"> </w:t>
      </w:r>
    </w:p>
    <w:p w:rsidR="006B34A0" w:rsidRPr="006B34A0" w:rsidRDefault="006B34A0" w:rsidP="00B60B85">
      <w:pPr>
        <w:spacing w:after="0"/>
        <w:jc w:val="both"/>
        <w:rPr>
          <w:rFonts w:ascii="Arial" w:hAnsi="Arial" w:cs="Arial"/>
        </w:rPr>
      </w:pPr>
    </w:p>
    <w:p w:rsidR="00D00CEC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If you think you would want to complain in writing, a complaint may be sent to</w:t>
      </w:r>
      <w:r w:rsidR="00D00CEC" w:rsidRPr="006B34A0">
        <w:rPr>
          <w:rFonts w:ascii="Arial" w:hAnsi="Arial" w:cs="Arial"/>
        </w:rPr>
        <w:t>:</w:t>
      </w:r>
    </w:p>
    <w:p w:rsidR="006B34A0" w:rsidRPr="006B34A0" w:rsidRDefault="006B34A0" w:rsidP="00B60B85">
      <w:pPr>
        <w:spacing w:after="0"/>
        <w:jc w:val="both"/>
        <w:rPr>
          <w:rFonts w:ascii="Arial" w:hAnsi="Arial" w:cs="Arial"/>
        </w:rPr>
      </w:pP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 xml:space="preserve"> </w:t>
      </w:r>
      <w:hyperlink r:id="rId6" w:history="1">
        <w:r w:rsidR="006B34A0" w:rsidRPr="006B34A0">
          <w:rPr>
            <w:rStyle w:val="Hyperlink"/>
            <w:rFonts w:ascii="Arial" w:hAnsi="Arial" w:cs="Arial"/>
          </w:rPr>
          <w:t>diosec@Peterborough-diocese.org.uk</w:t>
        </w:r>
      </w:hyperlink>
      <w:r w:rsidR="006B34A0" w:rsidRPr="006B34A0">
        <w:rPr>
          <w:rFonts w:ascii="Arial" w:hAnsi="Arial" w:cs="Arial"/>
        </w:rPr>
        <w:t xml:space="preserve"> </w:t>
      </w:r>
      <w:r w:rsidR="00E735B3" w:rsidRPr="006B34A0">
        <w:rPr>
          <w:rFonts w:ascii="Arial" w:hAnsi="Arial" w:cs="Arial"/>
        </w:rPr>
        <w:t xml:space="preserve"> or posted to: </w:t>
      </w: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The Diocesan Secretary, Peterborough Diocesan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Board of Finance, The Diocesan Office, The Palace, Peterborough PE1 1YB.</w:t>
      </w: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It will help us to deal quickly and fully with your complaint if you can state that you are making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a complaint and set out your</w:t>
      </w:r>
      <w:bookmarkStart w:id="0" w:name="_GoBack"/>
      <w:bookmarkEnd w:id="0"/>
      <w:r w:rsidRPr="006B34A0">
        <w:rPr>
          <w:rFonts w:ascii="Arial" w:hAnsi="Arial" w:cs="Arial"/>
        </w:rPr>
        <w:t xml:space="preserve"> concern in writing as clearly as possible including any dates,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witnesses and evidence.</w:t>
      </w:r>
    </w:p>
    <w:p w:rsidR="006B34A0" w:rsidRPr="006B34A0" w:rsidRDefault="006B34A0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We will send an acknowledgement of your complaint.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Our aim is to do this within five working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days. Your complaint will then normally be passed to an appropriate person who is in a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 xml:space="preserve">position </w:t>
      </w:r>
      <w:r w:rsidRPr="006B34A0">
        <w:rPr>
          <w:rFonts w:ascii="Arial" w:hAnsi="Arial" w:cs="Arial"/>
        </w:rPr>
        <w:lastRenderedPageBreak/>
        <w:t>to consider it in the light of relevant experience. For example, if your complaint is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about a member of staff the matter will normally be raised with the relevant Head of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Department.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We will endeavour to resolve your complaint as promptly as we can, but if it gives rise to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serious issues we may need to take time in order to investigate it properly. We will aim to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respond as soon as possible, normally within one calendar month. If we cannot provide a final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response within that time, we will contact you to provide an update, an explanation of the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delay, and an indication of when a final response can be expected.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If appropriate, we will seek to resolve complaints informally in the first instance. If it is not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possible to resolve the matter informally, or informal action is not appropriate in the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circumstances, we will consider whether to refer the complaint to a formal internal procedure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e.g. the Disciplinary Procedure, Recruitment and Selection Policy, Safeguarding Policy, etc.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If, following an initial assessment of the relevant facts, a decision is taken to refer the matter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to another procedure; you will be advised of this as part of our response to your complaint. If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your complaint is about a member of staff we may not be able to inform you of any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subsequent action taken because we will owe a duty of confidentiality to that individual. For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example, we may as part of our response to your complaint inform you that we have decided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to consider the complaint under the disciplinary (or other) procedure, but you will not be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entitled to know the outcome of those proceedings.</w:t>
      </w: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6B34A0">
      <w:pPr>
        <w:pStyle w:val="Heading4"/>
        <w:rPr>
          <w:rFonts w:ascii="Arial" w:hAnsi="Arial" w:cs="Arial"/>
          <w:b/>
          <w:color w:val="00B0F0"/>
        </w:rPr>
      </w:pPr>
      <w:r w:rsidRPr="006B34A0">
        <w:rPr>
          <w:rFonts w:ascii="Arial" w:hAnsi="Arial" w:cs="Arial"/>
          <w:b/>
          <w:color w:val="00B0F0"/>
        </w:rPr>
        <w:t>Stage 2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We expect most complaints to be resolved at stage one. However, if you consider that the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response you have received is not fair and appropriate, you may request a review of your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complaint by a more senior person. You should do this within 10 working days of receiving a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stage one response. We will aim to respond as soon as possible, and normally within one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calendar month. If we cannot provide a final response within that time, we will contact you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to provide an update and an indication of when a final response can be expected.</w:t>
      </w: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6B34A0">
      <w:pPr>
        <w:pStyle w:val="Heading4"/>
        <w:rPr>
          <w:rFonts w:ascii="Arial" w:hAnsi="Arial" w:cs="Arial"/>
          <w:b/>
          <w:color w:val="00B0F0"/>
        </w:rPr>
      </w:pPr>
      <w:r w:rsidRPr="006B34A0">
        <w:rPr>
          <w:rFonts w:ascii="Arial" w:hAnsi="Arial" w:cs="Arial"/>
          <w:b/>
          <w:color w:val="00B0F0"/>
        </w:rPr>
        <w:t>Confidentiality and anonymity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If you want to raise your concern confidentially, we will make every effort to keep your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identity secret and only reveal it where necessary to those involved in investigating your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concern. If it is necessary for anyone investigating your concern to know your identity, we will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discuss this with you. However, if your complaint concerns an individual e.g. a</w:t>
      </w:r>
      <w:r w:rsidR="00B60B85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DBF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employee, it will be necessary for them to know who has made the complaint and the names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of any witnesses, unless there are compelling reasons why you or any witnesses wish to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conceal your identity.</w:t>
      </w: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We do not encourage anonymous complaints. Proper investigation may be more difficult or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impossible if we cannot obtain further information from you. It is also more difficult to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establish whether the complaint is credible. We hope that individuals will feel able to voice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concerns openly under this policy.</w:t>
      </w:r>
    </w:p>
    <w:p w:rsidR="00B60B85" w:rsidRPr="006B34A0" w:rsidRDefault="00B60B85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6B34A0">
      <w:pPr>
        <w:pStyle w:val="Heading4"/>
        <w:rPr>
          <w:rFonts w:ascii="Arial" w:hAnsi="Arial" w:cs="Arial"/>
          <w:b/>
          <w:color w:val="00B0F0"/>
        </w:rPr>
      </w:pPr>
      <w:r w:rsidRPr="006B34A0">
        <w:rPr>
          <w:rFonts w:ascii="Arial" w:hAnsi="Arial" w:cs="Arial"/>
          <w:b/>
          <w:color w:val="00B0F0"/>
        </w:rPr>
        <w:t>Time limit for making a complaint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If you would like to make a complaint, you should do this as quickly as possible. Usually, we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 xml:space="preserve">would consider complaints that are made within 12 months of the event. </w:t>
      </w:r>
      <w:r w:rsidR="00D00CEC" w:rsidRPr="006B34A0">
        <w:rPr>
          <w:rFonts w:ascii="Arial" w:hAnsi="Arial" w:cs="Arial"/>
        </w:rPr>
        <w:t>I</w:t>
      </w:r>
      <w:r w:rsidRPr="006B34A0">
        <w:rPr>
          <w:rFonts w:ascii="Arial" w:hAnsi="Arial" w:cs="Arial"/>
        </w:rPr>
        <w:t>f there are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 xml:space="preserve">good </w:t>
      </w:r>
      <w:r w:rsidRPr="006B34A0">
        <w:rPr>
          <w:rFonts w:ascii="Arial" w:hAnsi="Arial" w:cs="Arial"/>
        </w:rPr>
        <w:lastRenderedPageBreak/>
        <w:t>reasons why you could not complain sooner, then we will do our best to look into your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complaint if we think it is possible to properly investigate.</w:t>
      </w:r>
    </w:p>
    <w:p w:rsidR="00B60B85" w:rsidRPr="006B34A0" w:rsidRDefault="00B60B85" w:rsidP="006B34A0">
      <w:pPr>
        <w:pStyle w:val="Heading4"/>
        <w:rPr>
          <w:rFonts w:ascii="Arial" w:hAnsi="Arial" w:cs="Arial"/>
          <w:color w:val="00B0F0"/>
        </w:rPr>
      </w:pPr>
    </w:p>
    <w:p w:rsidR="00E735B3" w:rsidRPr="006B34A0" w:rsidRDefault="00E735B3" w:rsidP="006B34A0">
      <w:pPr>
        <w:pStyle w:val="Heading4"/>
        <w:rPr>
          <w:rFonts w:ascii="Arial" w:hAnsi="Arial" w:cs="Arial"/>
          <w:b/>
          <w:color w:val="00B0F0"/>
        </w:rPr>
      </w:pPr>
      <w:r w:rsidRPr="006B34A0">
        <w:rPr>
          <w:rFonts w:ascii="Arial" w:hAnsi="Arial" w:cs="Arial"/>
          <w:b/>
          <w:color w:val="00B0F0"/>
        </w:rPr>
        <w:t>Malicious or vexatious complaints</w:t>
      </w:r>
    </w:p>
    <w:p w:rsidR="00D00CEC" w:rsidRPr="006B34A0" w:rsidRDefault="00D00CEC" w:rsidP="006B34A0">
      <w:pPr>
        <w:pStyle w:val="Heading4"/>
        <w:rPr>
          <w:rFonts w:ascii="Arial" w:hAnsi="Arial" w:cs="Arial"/>
          <w:color w:val="00B0F0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We are under no obligation to respond to complaints which have an improper purpose or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effect, such as harassment of staff, or to repeated submissions of a complaint to which a final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response has been provided as described in this procedure. Before refusing to correspond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further in respect of a complaint considered to be vexatious we will give due warning to the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complainant.</w:t>
      </w: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If it is proven that a complaint has been made against an employee of the Board maliciously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or in bad faith, we may take any action we consider to be appropriate. Support /counselling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will also be offered to the employee.</w:t>
      </w:r>
    </w:p>
    <w:p w:rsidR="00B60B85" w:rsidRPr="006B34A0" w:rsidRDefault="00B60B85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6B34A0">
      <w:pPr>
        <w:pStyle w:val="Heading4"/>
        <w:rPr>
          <w:rFonts w:ascii="Arial" w:hAnsi="Arial" w:cs="Arial"/>
          <w:b/>
          <w:color w:val="00B0F0"/>
        </w:rPr>
      </w:pPr>
      <w:r w:rsidRPr="006B34A0">
        <w:rPr>
          <w:rFonts w:ascii="Arial" w:hAnsi="Arial" w:cs="Arial"/>
          <w:b/>
          <w:color w:val="00B0F0"/>
        </w:rPr>
        <w:t>Records and monitoring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All complaints received will be recorded for monitoring purposes and so that we can review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the outcomes of cases to check that the proper procedures have been followed, to identify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any points that can be learned from those cases and implement any necessary changes to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prevent a reoccurrence.</w:t>
      </w:r>
    </w:p>
    <w:p w:rsidR="00E735B3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A copy of all correspondence and other documents will be retained in accordance with the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applicable internal procedure and in compliance with our data protection policies and</w:t>
      </w:r>
      <w:r w:rsidR="00D00CEC" w:rsidRPr="006B34A0">
        <w:rPr>
          <w:rFonts w:ascii="Arial" w:hAnsi="Arial" w:cs="Arial"/>
        </w:rPr>
        <w:t xml:space="preserve"> </w:t>
      </w:r>
      <w:r w:rsidRPr="006B34A0">
        <w:rPr>
          <w:rFonts w:ascii="Arial" w:hAnsi="Arial" w:cs="Arial"/>
        </w:rPr>
        <w:t>practices.</w:t>
      </w:r>
    </w:p>
    <w:p w:rsidR="00D00CEC" w:rsidRPr="006B34A0" w:rsidRDefault="00D00CEC" w:rsidP="00B60B85">
      <w:pPr>
        <w:spacing w:after="0"/>
        <w:jc w:val="both"/>
        <w:rPr>
          <w:rFonts w:ascii="Arial" w:hAnsi="Arial" w:cs="Arial"/>
        </w:rPr>
      </w:pPr>
    </w:p>
    <w:p w:rsidR="00F5648A" w:rsidRPr="006B34A0" w:rsidRDefault="00E735B3" w:rsidP="00B60B85">
      <w:pPr>
        <w:spacing w:after="0"/>
        <w:jc w:val="both"/>
        <w:rPr>
          <w:rFonts w:ascii="Arial" w:hAnsi="Arial" w:cs="Arial"/>
        </w:rPr>
      </w:pPr>
      <w:r w:rsidRPr="006B34A0">
        <w:rPr>
          <w:rFonts w:ascii="Arial" w:hAnsi="Arial" w:cs="Arial"/>
        </w:rPr>
        <w:t>Please be assured that your complaint, will be taken seriously and that we will keep you informed about what is happening</w:t>
      </w:r>
    </w:p>
    <w:sectPr w:rsidR="00F5648A" w:rsidRPr="006B34A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A0" w:rsidRDefault="006B34A0" w:rsidP="006B34A0">
      <w:pPr>
        <w:spacing w:after="0" w:line="240" w:lineRule="auto"/>
      </w:pPr>
      <w:r>
        <w:separator/>
      </w:r>
    </w:p>
  </w:endnote>
  <w:endnote w:type="continuationSeparator" w:id="0">
    <w:p w:rsidR="006B34A0" w:rsidRDefault="006B34A0" w:rsidP="006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0" w:rsidRDefault="006B34A0">
    <w:pPr>
      <w:pStyle w:val="Footer"/>
    </w:pPr>
    <w:r>
      <w:t>Complaints procedure 220114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A0" w:rsidRDefault="006B34A0" w:rsidP="006B34A0">
      <w:pPr>
        <w:spacing w:after="0" w:line="240" w:lineRule="auto"/>
      </w:pPr>
      <w:r>
        <w:separator/>
      </w:r>
    </w:p>
  </w:footnote>
  <w:footnote w:type="continuationSeparator" w:id="0">
    <w:p w:rsidR="006B34A0" w:rsidRDefault="006B34A0" w:rsidP="006B3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B3"/>
    <w:rsid w:val="006B34A0"/>
    <w:rsid w:val="00B60B85"/>
    <w:rsid w:val="00D00CEC"/>
    <w:rsid w:val="00E735B3"/>
    <w:rsid w:val="00F5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1163"/>
  <w15:chartTrackingRefBased/>
  <w15:docId w15:val="{40BBD009-0C80-4AA4-A023-2C9C189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3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3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4A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3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4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34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B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A0"/>
  </w:style>
  <w:style w:type="paragraph" w:styleId="Footer">
    <w:name w:val="footer"/>
    <w:basedOn w:val="Normal"/>
    <w:link w:val="FooterChar"/>
    <w:uiPriority w:val="99"/>
    <w:unhideWhenUsed/>
    <w:rsid w:val="006B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osec@Peterborough-dioces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Roberts</dc:creator>
  <cp:keywords/>
  <dc:description/>
  <cp:lastModifiedBy>Sue Ratcliffe</cp:lastModifiedBy>
  <cp:revision>2</cp:revision>
  <dcterms:created xsi:type="dcterms:W3CDTF">2022-01-14T11:23:00Z</dcterms:created>
  <dcterms:modified xsi:type="dcterms:W3CDTF">2022-01-14T12:31:00Z</dcterms:modified>
</cp:coreProperties>
</file>