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EEDA" w14:textId="77777777" w:rsidR="007E2A3A" w:rsidRPr="005C32FF" w:rsidRDefault="007E2A3A" w:rsidP="007E2A3A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Hlk179883921"/>
    </w:p>
    <w:p w14:paraId="414E42CA" w14:textId="7CE64A36" w:rsidR="003522C5" w:rsidRDefault="003522C5" w:rsidP="006E740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12C16F3" w14:textId="2577E310" w:rsidR="0089145F" w:rsidRDefault="0089145F" w:rsidP="006E740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96629D3" w14:textId="0A54D6DB" w:rsidR="003522C5" w:rsidRPr="005C32FF" w:rsidRDefault="003522C5" w:rsidP="006E740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725B9D5" w14:textId="134B6CD6" w:rsidR="006E7403" w:rsidRDefault="0041774F" w:rsidP="006E740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1774F">
        <w:rPr>
          <w:rFonts w:ascii="Arial" w:eastAsia="Arial" w:hAnsi="Arial" w:cs="Arial"/>
          <w:b/>
          <w:bCs/>
          <w:sz w:val="20"/>
          <w:szCs w:val="20"/>
        </w:rPr>
        <w:t>“I know I always can trust you”</w:t>
      </w:r>
    </w:p>
    <w:p w14:paraId="3065B8BE" w14:textId="64C61822" w:rsidR="0041774F" w:rsidRPr="0089145F" w:rsidRDefault="0041774F" w:rsidP="006E740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5E8C18" w14:textId="29BA04C3" w:rsidR="0041774F" w:rsidRPr="00D11F5C" w:rsidRDefault="00D11F5C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D11F5C">
        <w:rPr>
          <w:rFonts w:ascii="Arial" w:eastAsia="Arial" w:hAnsi="Arial" w:cs="Arial"/>
          <w:noProof/>
          <w:sz w:val="19"/>
          <w:szCs w:val="19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3DE57323" wp14:editId="64D575B0">
            <wp:simplePos x="0" y="0"/>
            <wp:positionH relativeFrom="column">
              <wp:posOffset>3001010</wp:posOffset>
            </wp:positionH>
            <wp:positionV relativeFrom="paragraph">
              <wp:posOffset>1270</wp:posOffset>
            </wp:positionV>
            <wp:extent cx="1208405" cy="1208405"/>
            <wp:effectExtent l="0" t="0" r="0" b="0"/>
            <wp:wrapSquare wrapText="bothSides"/>
            <wp:docPr id="1596463328" name="Picture 1" descr="A person in a suit and a priest's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63328" name="Picture 1" descr="A person in a suit and a priest's rob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74F" w:rsidRPr="00D11F5C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Towards the end of my recent sabbatical leave, I went to Lee Abbey on the North Devon coast for a Prayer Retreat to reflect upon retirement later this year.</w:t>
      </w:r>
    </w:p>
    <w:p w14:paraId="73E8206D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One of the wise guides suggested it would be good to choose a “theme song” for this next stage in life. At first I didn’t think this was a very good idea! Then I remembered that on a previous visit, fifteen years ago, before my interview to be one of your Bishops, I sang a hymn on my prayer walks.</w:t>
      </w:r>
    </w:p>
    <w:p w14:paraId="4BE0C899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 xml:space="preserve">That hymn was </w:t>
      </w:r>
      <w:r w:rsidRPr="0041774F">
        <w:rPr>
          <w:rFonts w:ascii="Arial" w:hAnsi="Arial" w:cs="Arial"/>
          <w:i/>
          <w:iCs/>
          <w:noProof/>
          <w:sz w:val="19"/>
          <w:szCs w:val="19"/>
          <w:lang w:val="en-GB"/>
          <w14:ligatures w14:val="standardContextual"/>
        </w:rPr>
        <w:t>“Father, I place into your hands the things I cannot do”</w:t>
      </w: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 xml:space="preserve"> by Jenny Hewer and it has been a special favourite ever since. It’s a wonderful reminder of God’s trustworthiness in the face of life’s challenges. The verses cover the whole range of anxious questions; “What will I do?” “Where will I go?” “Who will I be?” “What about my family?” and “How will I cope?”</w:t>
      </w:r>
    </w:p>
    <w:p w14:paraId="705A784C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The final verse focusses on walking close to God and loving his people, the Church;</w:t>
      </w:r>
    </w:p>
    <w:p w14:paraId="17B75979" w14:textId="77777777" w:rsidR="0041774F" w:rsidRPr="00D11F5C" w:rsidRDefault="0041774F" w:rsidP="0041774F">
      <w:pPr>
        <w:spacing w:after="0"/>
        <w:rPr>
          <w:rFonts w:ascii="Arial" w:hAnsi="Arial" w:cs="Arial"/>
          <w:i/>
          <w:iCs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i/>
          <w:iCs/>
          <w:noProof/>
          <w:sz w:val="19"/>
          <w:szCs w:val="19"/>
          <w:lang w:val="en-GB"/>
          <w14:ligatures w14:val="standardContextual"/>
        </w:rPr>
        <w:t xml:space="preserve">“Father, I want to be with you and do the things you do, Father, I want to speak the words that you are speaking too, </w:t>
      </w:r>
    </w:p>
    <w:p w14:paraId="1929A575" w14:textId="2E94A62A" w:rsidR="0041774F" w:rsidRPr="0041774F" w:rsidRDefault="0041774F" w:rsidP="0041774F">
      <w:pPr>
        <w:rPr>
          <w:rFonts w:ascii="Arial" w:hAnsi="Arial" w:cs="Arial"/>
          <w:i/>
          <w:iCs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i/>
          <w:iCs/>
          <w:noProof/>
          <w:sz w:val="19"/>
          <w:szCs w:val="19"/>
          <w:lang w:val="en-GB"/>
          <w14:ligatures w14:val="standardContextual"/>
        </w:rPr>
        <w:t>Father, I want to love the ones that you will draw to you.”</w:t>
      </w:r>
    </w:p>
    <w:p w14:paraId="6DBD2A81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It’s a lovely call to pastoral leadership and it continues to inspire me after 39 years of ordained ministry.</w:t>
      </w:r>
    </w:p>
    <w:p w14:paraId="68C386A1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But my wavering loyalty to God is overwhelmed by his faithfulness to me. In response to an enquiry about faith during a Question &amp; Answer session with school children at the Cathedral, I said; “Faith is less about what you believe, more about who you can trust”.</w:t>
      </w:r>
    </w:p>
    <w:p w14:paraId="0D49AB55" w14:textId="77777777" w:rsidR="0041774F" w:rsidRPr="0041774F" w:rsidRDefault="0041774F" w:rsidP="0041774F">
      <w:pPr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</w:pPr>
      <w:r w:rsidRPr="0041774F">
        <w:rPr>
          <w:rFonts w:ascii="Arial" w:hAnsi="Arial" w:cs="Arial"/>
          <w:noProof/>
          <w:sz w:val="19"/>
          <w:szCs w:val="19"/>
          <w:lang w:val="en-GB"/>
          <w14:ligatures w14:val="standardContextual"/>
        </w:rPr>
        <w:t>This month I celebrated the Golden anniversary of my Confirmation. After over 50 years of following Jesus, “I know I can always trust him.”</w:t>
      </w:r>
    </w:p>
    <w:p w14:paraId="07374B72" w14:textId="579024E1" w:rsidR="0041774F" w:rsidRPr="0041774F" w:rsidRDefault="00D11F5C" w:rsidP="0041774F">
      <w:pPr>
        <w:rPr>
          <w:rFonts w:ascii="Arial" w:hAnsi="Arial" w:cs="Arial"/>
          <w:noProof/>
          <w:sz w:val="20"/>
          <w:szCs w:val="20"/>
          <w:lang w:val="en-GB"/>
          <w14:ligatures w14:val="standardContextual"/>
        </w:rPr>
      </w:pPr>
      <w:r>
        <w:rPr>
          <w:rFonts w:ascii="Arial" w:eastAsia="Arial" w:hAnsi="Arial" w:cs="Arial"/>
          <w:noProof/>
          <w:sz w:val="20"/>
          <w:szCs w:val="20"/>
          <w14:ligatures w14:val="standardContextual"/>
        </w:rPr>
        <w:drawing>
          <wp:inline distT="0" distB="0" distL="0" distR="0" wp14:anchorId="4FE39F5C" wp14:editId="3256AB48">
            <wp:extent cx="771277" cy="413105"/>
            <wp:effectExtent l="0" t="0" r="0" b="6350"/>
            <wp:docPr id="713176834" name="Picture 2" descr="A black pen drawing of a wha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76834" name="Picture 2" descr="A black pen drawing of a wha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56" cy="41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CC31E" w14:textId="77777777" w:rsidR="00D11F5C" w:rsidRPr="003A54F1" w:rsidRDefault="00D11F5C" w:rsidP="00D11F5C">
      <w:pPr>
        <w:spacing w:after="0"/>
        <w:rPr>
          <w:rFonts w:ascii="Arial" w:eastAsia="Arial" w:hAnsi="Arial" w:cs="Arial"/>
          <w:sz w:val="19"/>
          <w:szCs w:val="19"/>
        </w:rPr>
      </w:pPr>
      <w:r w:rsidRPr="003A54F1">
        <w:rPr>
          <w:rFonts w:ascii="Arial" w:eastAsia="Arial" w:hAnsi="Arial" w:cs="Arial"/>
          <w:sz w:val="19"/>
          <w:szCs w:val="19"/>
        </w:rPr>
        <w:t>The Rt Revd John Holbrook</w:t>
      </w:r>
    </w:p>
    <w:p w14:paraId="7D9DC28E" w14:textId="1BB647B8" w:rsidR="00175C20" w:rsidRPr="005C32FF" w:rsidRDefault="00D11F5C" w:rsidP="00D11F5C">
      <w:pPr>
        <w:spacing w:after="0"/>
        <w:rPr>
          <w:rFonts w:ascii="Arial" w:eastAsia="Arial" w:hAnsi="Arial" w:cs="Arial"/>
          <w:sz w:val="20"/>
          <w:szCs w:val="20"/>
        </w:rPr>
      </w:pPr>
      <w:r w:rsidRPr="003A54F1">
        <w:rPr>
          <w:rFonts w:ascii="Arial" w:eastAsia="Arial" w:hAnsi="Arial" w:cs="Arial"/>
          <w:sz w:val="19"/>
          <w:szCs w:val="19"/>
        </w:rPr>
        <w:t>Bishop of Brixworth</w:t>
      </w:r>
    </w:p>
    <w:bookmarkEnd w:id="0"/>
    <w:p w14:paraId="29B9AF92" w14:textId="1C8A5FF7" w:rsidR="007319CD" w:rsidRPr="005C32FF" w:rsidRDefault="007319CD" w:rsidP="006E7403">
      <w:pPr>
        <w:spacing w:after="0"/>
        <w:rPr>
          <w:sz w:val="20"/>
          <w:szCs w:val="20"/>
        </w:rPr>
      </w:pPr>
    </w:p>
    <w:p w14:paraId="40FCF669" w14:textId="53119E1B" w:rsidR="007E2A3A" w:rsidRPr="0089145F" w:rsidRDefault="007E2A3A" w:rsidP="007E2A3A">
      <w:pPr>
        <w:spacing w:after="0"/>
        <w:jc w:val="center"/>
        <w:rPr>
          <w:rFonts w:ascii="Arial" w:hAnsi="Arial" w:cs="Arial"/>
          <w:sz w:val="18"/>
          <w:szCs w:val="18"/>
          <w:lang w:val="en-GB"/>
        </w:rPr>
      </w:pPr>
      <w:r w:rsidRPr="0089145F">
        <w:rPr>
          <w:rFonts w:ascii="Arial" w:hAnsi="Arial" w:cs="Arial"/>
          <w:b/>
          <w:bCs/>
          <w:sz w:val="18"/>
          <w:szCs w:val="18"/>
          <w:lang w:val="en-GB"/>
        </w:rPr>
        <w:t xml:space="preserve">Diocese of Peterborough - </w:t>
      </w:r>
      <w:r w:rsidRPr="0089145F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Magazine Resource</w:t>
      </w:r>
      <w:r w:rsidRPr="0089145F">
        <w:rPr>
          <w:rFonts w:ascii="Arial" w:hAnsi="Arial" w:cs="Arial"/>
          <w:b/>
          <w:bCs/>
          <w:sz w:val="18"/>
          <w:szCs w:val="18"/>
          <w:lang w:val="en-GB"/>
        </w:rPr>
        <w:t xml:space="preserve"> - </w:t>
      </w:r>
      <w:r w:rsidR="00430CDA">
        <w:rPr>
          <w:rFonts w:ascii="Arial" w:hAnsi="Arial" w:cs="Arial"/>
          <w:b/>
          <w:bCs/>
          <w:sz w:val="18"/>
          <w:szCs w:val="18"/>
          <w:lang w:val="en-GB"/>
        </w:rPr>
        <w:t>June</w:t>
      </w:r>
      <w:r w:rsidRPr="0089145F">
        <w:rPr>
          <w:rFonts w:ascii="Arial" w:hAnsi="Arial" w:cs="Arial"/>
          <w:b/>
          <w:bCs/>
          <w:sz w:val="18"/>
          <w:szCs w:val="18"/>
          <w:lang w:val="en-GB"/>
        </w:rPr>
        <w:t xml:space="preserve"> 202</w:t>
      </w:r>
      <w:r w:rsidR="005C32FF" w:rsidRPr="0089145F">
        <w:rPr>
          <w:rFonts w:ascii="Arial" w:hAnsi="Arial" w:cs="Arial"/>
          <w:b/>
          <w:bCs/>
          <w:sz w:val="18"/>
          <w:szCs w:val="18"/>
          <w:lang w:val="en-GB"/>
        </w:rPr>
        <w:t>5</w:t>
      </w:r>
    </w:p>
    <w:p w14:paraId="4385F4F5" w14:textId="3AAFEC2C" w:rsidR="007E2A3A" w:rsidRPr="0089145F" w:rsidRDefault="007E2A3A" w:rsidP="007E2A3A">
      <w:pPr>
        <w:spacing w:after="0"/>
        <w:jc w:val="center"/>
        <w:rPr>
          <w:rFonts w:ascii="Arial" w:hAnsi="Arial" w:cs="Arial"/>
          <w:sz w:val="18"/>
          <w:szCs w:val="18"/>
          <w:lang w:val="en-GB"/>
        </w:rPr>
      </w:pPr>
      <w:r w:rsidRPr="0089145F">
        <w:rPr>
          <w:rFonts w:ascii="Arial" w:hAnsi="Arial" w:cs="Arial"/>
          <w:sz w:val="18"/>
          <w:szCs w:val="18"/>
          <w:lang w:val="en-GB"/>
        </w:rPr>
        <w:t>Produced by the Diocesan Office,</w:t>
      </w:r>
      <w:r w:rsidR="0089145F" w:rsidRPr="0089145F">
        <w:rPr>
          <w:rFonts w:ascii="Arial" w:hAnsi="Arial" w:cs="Arial"/>
          <w:sz w:val="18"/>
          <w:szCs w:val="18"/>
          <w:lang w:val="en-GB"/>
        </w:rPr>
        <w:t xml:space="preserve"> </w:t>
      </w:r>
      <w:r w:rsidRPr="0089145F">
        <w:rPr>
          <w:rFonts w:ascii="Arial" w:hAnsi="Arial" w:cs="Arial"/>
          <w:sz w:val="18"/>
          <w:szCs w:val="18"/>
          <w:lang w:val="en-GB"/>
        </w:rPr>
        <w:t>The Palace, Peterborough, PE1 1YB</w:t>
      </w:r>
    </w:p>
    <w:p w14:paraId="05133A8B" w14:textId="79BC2A21" w:rsidR="007E2A3A" w:rsidRPr="0089145F" w:rsidRDefault="007E2A3A" w:rsidP="0089145F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89145F">
        <w:rPr>
          <w:rFonts w:ascii="Arial" w:hAnsi="Arial" w:cs="Arial"/>
          <w:sz w:val="18"/>
          <w:szCs w:val="18"/>
          <w:lang w:val="en-GB"/>
        </w:rPr>
        <w:t>Tel: 01733 887000</w:t>
      </w:r>
      <w:r w:rsidR="0089145F" w:rsidRPr="0089145F">
        <w:rPr>
          <w:rFonts w:ascii="Arial" w:hAnsi="Arial" w:cs="Arial"/>
          <w:sz w:val="18"/>
          <w:szCs w:val="18"/>
          <w:lang w:val="en-GB"/>
        </w:rPr>
        <w:t xml:space="preserve"> </w:t>
      </w:r>
      <w:r w:rsidRPr="0089145F">
        <w:rPr>
          <w:rFonts w:ascii="Arial" w:hAnsi="Arial" w:cs="Arial"/>
          <w:sz w:val="18"/>
          <w:szCs w:val="18"/>
          <w:lang w:val="en-GB"/>
        </w:rPr>
        <w:t xml:space="preserve">Email: </w:t>
      </w:r>
      <w:hyperlink r:id="rId9" w:tgtFrame="_blank" w:history="1">
        <w:r w:rsidRPr="0089145F">
          <w:rPr>
            <w:rStyle w:val="Hyperlink"/>
            <w:rFonts w:ascii="Arial" w:hAnsi="Arial" w:cs="Arial"/>
            <w:sz w:val="18"/>
            <w:szCs w:val="18"/>
            <w:lang w:val="en-GB"/>
          </w:rPr>
          <w:t>communications@peterborough-diocese.org.uk</w:t>
        </w:r>
      </w:hyperlink>
    </w:p>
    <w:p w14:paraId="0465D22E" w14:textId="59EE0E84" w:rsidR="007E2A3A" w:rsidRPr="0089145F" w:rsidRDefault="007E2A3A" w:rsidP="007E2A3A">
      <w:pPr>
        <w:spacing w:after="0"/>
        <w:jc w:val="center"/>
        <w:rPr>
          <w:rFonts w:ascii="Arial" w:hAnsi="Arial" w:cs="Arial"/>
          <w:sz w:val="19"/>
          <w:szCs w:val="19"/>
        </w:rPr>
      </w:pPr>
      <w:hyperlink r:id="rId10" w:tgtFrame="_blank" w:history="1">
        <w:r w:rsidRPr="0089145F">
          <w:rPr>
            <w:rStyle w:val="Hyperlink"/>
            <w:rFonts w:ascii="Arial" w:hAnsi="Arial" w:cs="Arial"/>
            <w:sz w:val="19"/>
            <w:szCs w:val="19"/>
            <w:lang w:val="en-GB"/>
          </w:rPr>
          <w:t>www.peterborough-diocese.org.uk</w:t>
        </w:r>
      </w:hyperlink>
    </w:p>
    <w:sectPr w:rsidR="007E2A3A" w:rsidRPr="0089145F" w:rsidSect="00430CDA">
      <w:pgSz w:w="11906" w:h="16838" w:code="9"/>
      <w:pgMar w:top="1440" w:right="2552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3A"/>
    <w:rsid w:val="00042B1C"/>
    <w:rsid w:val="00175C20"/>
    <w:rsid w:val="003522C5"/>
    <w:rsid w:val="0041774F"/>
    <w:rsid w:val="00430CDA"/>
    <w:rsid w:val="005C32FF"/>
    <w:rsid w:val="00620867"/>
    <w:rsid w:val="00656750"/>
    <w:rsid w:val="006E7403"/>
    <w:rsid w:val="00703904"/>
    <w:rsid w:val="007319CD"/>
    <w:rsid w:val="007E2A3A"/>
    <w:rsid w:val="0089145F"/>
    <w:rsid w:val="008A38A5"/>
    <w:rsid w:val="008D3260"/>
    <w:rsid w:val="00960EEA"/>
    <w:rsid w:val="009A0DBC"/>
    <w:rsid w:val="00B50788"/>
    <w:rsid w:val="00B76F9E"/>
    <w:rsid w:val="00BA760E"/>
    <w:rsid w:val="00BB7E72"/>
    <w:rsid w:val="00D11F5C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289"/>
  <w15:chartTrackingRefBased/>
  <w15:docId w15:val="{60195AAA-C191-44AC-ADEB-B5ECE9A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3A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A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A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A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A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A3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terboroughdiocese-my.sharepoint.com/personal/luke_smith_peterborough-diocese_org_uk/Documents/Documents/One%20off%20Documents/www.peterborough-dioces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cations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856C8-50E2-4FFD-8E0F-696D2681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b204e-f24b-4b68-8e7a-5d03e2c3f427"/>
    <ds:schemaRef ds:uri="bc22b396-ed3a-48a0-be2f-89a0c4d3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067FD-FEA1-4B5C-928D-EE69A30A394F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bc22b396-ed3a-48a0-be2f-89a0c4d35be8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4b204e-f24b-4b68-8e7a-5d03e2c3f4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1F03B-9C7D-499A-AAAE-039A8AE44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Cammarata-Hall</dc:creator>
  <cp:keywords/>
  <dc:description/>
  <cp:lastModifiedBy>Holly Cammarata-Hall</cp:lastModifiedBy>
  <cp:revision>3</cp:revision>
  <cp:lastPrinted>2025-05-12T14:39:00Z</cp:lastPrinted>
  <dcterms:created xsi:type="dcterms:W3CDTF">2025-05-12T14:32:00Z</dcterms:created>
  <dcterms:modified xsi:type="dcterms:W3CDTF">2025-05-12T14:41:00Z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  <property fmtid="{D5CDD505-2E9C-101B-9397-08002B2CF9AE}" pid="3" name="MediaServiceImageTags">
    <vt:lpwstr/>
  </property>
</Properties>
</file>